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306F6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报价函</w:t>
      </w:r>
    </w:p>
    <w:p w14:paraId="62CBEFF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</w:t>
      </w:r>
    </w:p>
    <w:p w14:paraId="1E3C788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广汉市广投建材有限公司：</w:t>
      </w:r>
    </w:p>
    <w:p w14:paraId="669D9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垃圾焚烧发电项目可行性研究报告编制服务采购项目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，结合该服务的特点及服务工作内容，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highlight w:val="none"/>
        </w:rPr>
        <w:t>经仔细研究决定，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highlight w:val="none"/>
          <w:u w:val="single"/>
        </w:rPr>
        <w:t>我方（单位的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highlight w:val="none"/>
          <w:u w:val="singl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highlight w:val="none"/>
          <w:u w:val="single"/>
        </w:rPr>
        <w:t>）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highlight w:val="none"/>
          <w:lang w:eastAsia="zh-CN"/>
        </w:rPr>
        <w:t>的报价金额为¥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highlight w:val="none"/>
          <w:lang w:eastAsia="zh-CN"/>
        </w:rPr>
        <w:t>元</w:t>
      </w:r>
      <w:r>
        <w:rPr>
          <w:rFonts w:hint="default" w:ascii="Times New Roman" w:hAnsi="Times New Roman" w:eastAsia="仿宋_GB2312" w:cs="Times New Roman"/>
          <w:b w:val="0"/>
          <w:color w:val="auto"/>
          <w:w w:val="98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w w:val="98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w w:val="98"/>
          <w:sz w:val="32"/>
          <w:szCs w:val="32"/>
          <w:highlight w:val="none"/>
          <w:u w:val="none"/>
          <w:lang w:eastAsia="zh-CN"/>
        </w:rPr>
        <w:t>人民币</w:t>
      </w:r>
      <w:r>
        <w:rPr>
          <w:rFonts w:hint="default" w:ascii="Times New Roman" w:hAnsi="Times New Roman" w:eastAsia="仿宋_GB2312" w:cs="Times New Roman"/>
          <w:b w:val="0"/>
          <w:color w:val="auto"/>
          <w:w w:val="98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color w:val="auto"/>
          <w:w w:val="98"/>
          <w:sz w:val="32"/>
          <w:szCs w:val="32"/>
          <w:highlight w:val="none"/>
        </w:rPr>
        <w:t>）。</w:t>
      </w:r>
    </w:p>
    <w:p w14:paraId="5058B7B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309E50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1664CF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A7B23F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注：所有报价均用人民币表示，其总价即为履行合同的固定价格，该费用为固定包干费用，包括但不限于编制费、人工费、会务费、材料费、交通运输费、差旅费、税费、利润、保险等为完成本项目约定服务的所有费用，以及后续服务费。</w:t>
      </w:r>
    </w:p>
    <w:p w14:paraId="1D33363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default" w:ascii="Times New Roman" w:hAnsi="Times New Roman" w:eastAsia="方正仿宋简体" w:cs="Times New Roman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</w:p>
    <w:p w14:paraId="6A8166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DE897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单位名称：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盖单位公章）</w:t>
      </w:r>
    </w:p>
    <w:p w14:paraId="2B695AF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联 系 人：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</w:t>
      </w:r>
    </w:p>
    <w:p w14:paraId="6B16C62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联系电话：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</w:t>
      </w:r>
    </w:p>
    <w:p w14:paraId="53F24A2E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 xml:space="preserve">日    期： 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日</w:t>
      </w:r>
    </w:p>
    <w:p w14:paraId="627EA8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70468"/>
    <w:rsid w:val="42E7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  <w:szCs w:val="24"/>
    </w:rPr>
  </w:style>
  <w:style w:type="paragraph" w:styleId="5">
    <w:name w:val="Body Text First Indent 2"/>
    <w:basedOn w:val="4"/>
    <w:qFormat/>
    <w:uiPriority w:val="0"/>
    <w:pPr>
      <w:ind w:firstLine="640" w:firstLineChars="200"/>
    </w:pPr>
  </w:style>
  <w:style w:type="paragraph" w:customStyle="1" w:styleId="8">
    <w:name w:val="首行缩进"/>
    <w:basedOn w:val="1"/>
    <w:qFormat/>
    <w:uiPriority w:val="99"/>
    <w:pPr>
      <w:ind w:firstLine="480" w:firstLineChars="200"/>
    </w:pPr>
    <w:rPr>
      <w:lang w:val="zh-CN"/>
    </w:rPr>
  </w:style>
  <w:style w:type="paragraph" w:styleId="9">
    <w:name w:val="Quote"/>
    <w:basedOn w:val="1"/>
    <w:next w:val="1"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2026-02-26T06:19:00Z</dcterms:created>
  <dc:creator>Administrator</dc:creator>
  <cp:lastModifiedBy>Administrator</cp:lastModifiedBy>
  <dcterms:modified xsi:type="dcterms:W3CDTF">2026-02-26T06:19:27Z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DE869CEFA340445F83A9AE24560D0187_11</vt:lpwstr>
  </property>
  <property fmtid="{D5CDD505-2E9C-101B-9397-08002B2CF9AE}" pid="4" name="KSOTemplateDocerSaveRecord">
    <vt:lpwstr>eyJoZGlkIjoiMmRkYTJjZWU3YWMxYzU5MjdkY2FmMjY5NjhhMWY0NDUiLCJ1c2VySWQiOiIxMjY3NjM3MTMwIn0=</vt:lpwstr>
  </property>
</Properties>
</file>