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DB90">
      <w:pPr>
        <w:pStyle w:val="2"/>
        <w:bidi w:val="0"/>
        <w:jc w:val="center"/>
      </w:pPr>
      <w:r>
        <w:t>新办公场所隔断安装服务合同</w:t>
      </w:r>
    </w:p>
    <w:p w14:paraId="15616BA6">
      <w:pPr>
        <w:ind w:firstLine="560" w:firstLineChars="200"/>
        <w:rPr>
          <w:rFonts w:hint="default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甲方（采购人）：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德阳高晟工程项目管理有限公司</w:t>
      </w:r>
    </w:p>
    <w:p w14:paraId="61311379">
      <w:pPr>
        <w:ind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广汉市天津路西一段38号 8楼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802号</w:t>
      </w:r>
    </w:p>
    <w:p w14:paraId="35F6F05C">
      <w:pPr>
        <w:ind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邮编：618300</w:t>
      </w:r>
    </w:p>
    <w:p w14:paraId="2AC47E6D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联系人：</w:t>
      </w:r>
    </w:p>
    <w:p w14:paraId="1EAF6828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联系电话：</w:t>
      </w:r>
    </w:p>
    <w:p w14:paraId="067F3A78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乙方（供应商）：______________________</w:t>
      </w:r>
    </w:p>
    <w:p w14:paraId="4699CE4F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地址：______________________</w:t>
      </w:r>
    </w:p>
    <w:p w14:paraId="1C9FFC29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联系人：______________________</w:t>
      </w:r>
    </w:p>
    <w:p w14:paraId="092E0303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联系电话：______________________</w:t>
      </w:r>
    </w:p>
    <w:p w14:paraId="1D66C09E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统一社会信用代码：______________________</w:t>
      </w:r>
    </w:p>
    <w:p w14:paraId="3305D673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第一条 合同标的</w:t>
      </w:r>
    </w:p>
    <w:p w14:paraId="33C63A20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1.1 服务名称：新办公场所隔断安装服务</w:t>
      </w:r>
    </w:p>
    <w:p w14:paraId="0D46C4AF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1.2 服务内容及范围：乙方为甲方新办公场所提供隔断安装服务，服务范围涵盖隔断安装材料的筹备（含材料采购、运输、检验等）与隔断的专业安装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，乙方对该项目的材料质量及安装质量全权负责，具体如下：</w:t>
      </w:r>
    </w:p>
    <w:p w14:paraId="587C1B89">
      <w:pPr>
        <w:ind w:firstLine="560" w:firstLineChars="200"/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分隔总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面积约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61.06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平方米，共分隔为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间办公室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。</w:t>
      </w:r>
      <w:r>
        <w:rPr>
          <w:rFonts w:hint="default" w:ascii="仿宋" w:hAnsi="仿宋" w:eastAsia="仿宋" w:cs="仿宋_GB2312"/>
          <w:color w:val="000000"/>
          <w:kern w:val="0"/>
          <w:sz w:val="28"/>
          <w:szCs w:val="28"/>
          <w:lang w:val="en-US" w:eastAsia="zh-CN" w:bidi="ar-SA"/>
        </w:rPr>
        <w:t>采用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 w:bidi="ar-SA"/>
        </w:rPr>
        <w:t>材质主龙骨44*100*1.4铝合金，固定玻璃采用10mm玉砂钢化玻璃。</w:t>
      </w:r>
    </w:p>
    <w:p w14:paraId="2D9EF6C7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第二条 合同价款</w:t>
      </w:r>
    </w:p>
    <w:p w14:paraId="4337DCBD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2.1 本合同价款为固定包干价，金额为人民币______元（大写：______________________），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税率：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none"/>
          <w:lang w:val="en-US" w:eastAsia="zh-CN"/>
        </w:rPr>
        <w:t>。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该价款已包含完成本项目约定服务的全部费用，包括但不限于人工费、材料费、交通费、差旅费、税费、利润、保险费等，以及后续可能产生的服务费，甲方无需额外支付其他费用。</w:t>
      </w:r>
    </w:p>
    <w:p w14:paraId="13FF052D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第三条 服务期限</w:t>
      </w:r>
    </w:p>
    <w:p w14:paraId="0DF6C6DD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3.1 乙方应在本合同签订之日起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20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天内完成全部隔断安装工作，并提交甲方验收。</w:t>
      </w:r>
    </w:p>
    <w:p w14:paraId="5AD61D5F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3.2 若因甲方原因（如场地占用、需求变更等）导致工期延误，乙方应及时书面通知甲方，工期相应顺延，具体顺延时间由双方协商确定；若因乙方原因（如人员安排不当、材料短缺等）导致工期延误，每逾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期1天，乙方应按合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同总价款的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0.5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% 向甲方支付违约金，逾期超过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20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天的，甲方有权解除合同并要求乙方赔偿损失。</w:t>
      </w:r>
    </w:p>
    <w:p w14:paraId="5193129F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第四条 质量要求与验收</w:t>
      </w:r>
    </w:p>
    <w:p w14:paraId="168899E6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4.1 乙方提供的材料（铝合金、磨砂玻璃等）需符合国家相关质量标准及附件《项目清单和技术要求》的规定，进场前需向甲方提供材料质量合格证明文件，甲方有权进行抽检，抽检不合格的材料乙方应立即更换，因此产生的费用及工期延误由乙方承担。</w:t>
      </w:r>
    </w:p>
    <w:p w14:paraId="3CF5C422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4.2 安装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过程中，乙方应遵守国家及地方关于的安全、环保等规定，采取必要的安全防护措施，确保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安全，若发生安全事故，由乙方承担全部责任及损失。</w:t>
      </w:r>
    </w:p>
    <w:p w14:paraId="272DF297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4.3 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完工后，乙方应向甲方提交验收申请及相关验收资料（如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记录、材料合格证明等），甲方应在收到申请后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5  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个工作日内组织验收。</w:t>
      </w:r>
    </w:p>
    <w:p w14:paraId="2025E757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4.4 验收标准以本合同约定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及国家相关规范为准，验收合格的，双方签署《验收合格确认书》；验收不合格的，乙方应在甲方指定的期限内整改完毕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并重新申请验收，整改费用由乙方承担，若整改后仍不合格，甲方有权解除合同，并赔偿甲方因此遭受的损失。</w:t>
      </w:r>
    </w:p>
    <w:p w14:paraId="41F068D7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第五条 付款方式</w:t>
      </w:r>
    </w:p>
    <w:p w14:paraId="4C0F361B">
      <w:pPr>
        <w:ind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5.1 本合同项下款项支付方式，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经甲方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验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收通过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并由乙方提供资金支付审批资料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后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</w:rPr>
        <w:t>个工作日内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向乙方支付合同总价款的100%。</w:t>
      </w:r>
    </w:p>
    <w:p w14:paraId="69A55D79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default" w:ascii="仿宋" w:hAnsi="仿宋" w:eastAsia="仿宋" w:cs="仿宋_GB2312"/>
          <w:color w:val="000000"/>
          <w:kern w:val="0"/>
          <w:sz w:val="28"/>
          <w:szCs w:val="28"/>
        </w:rPr>
        <w:t xml:space="preserve">5.2 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乙方应在甲方付款前向甲方提供符合国家规定的合法有效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增值税专用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发票，否则甲方有权延迟付款，且不承担违约责任。</w:t>
      </w:r>
    </w:p>
    <w:p w14:paraId="51419980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5.3 甲方付款账户信息：</w:t>
      </w:r>
    </w:p>
    <w:p w14:paraId="3540CC2D">
      <w:pPr>
        <w:ind w:firstLine="560" w:firstLineChars="200"/>
        <w:rPr>
          <w:rFonts w:hint="default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开户银行：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46ABA971">
      <w:pPr>
        <w:ind w:firstLine="560" w:firstLineChars="200"/>
        <w:rPr>
          <w:rFonts w:hint="default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293B6402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账号：______________________</w:t>
      </w:r>
    </w:p>
    <w:p w14:paraId="34DD8179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乙方收款账户信息：</w:t>
      </w:r>
    </w:p>
    <w:p w14:paraId="437B1774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开户银行：______________________</w:t>
      </w:r>
    </w:p>
    <w:p w14:paraId="7FBBFDBB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账户名称：______________________</w:t>
      </w:r>
    </w:p>
    <w:p w14:paraId="6FB17C68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账号：______________________</w:t>
      </w:r>
    </w:p>
    <w:p w14:paraId="4140C9A7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第六条 双方权利与义务</w:t>
      </w:r>
    </w:p>
    <w:p w14:paraId="59705278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6.1 甲方权利与义务</w:t>
      </w:r>
    </w:p>
    <w:p w14:paraId="23CBB299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权利：有权对乙方的材料质量、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进度、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质量进行监督检查；有权要求乙方整改不符合合同约定的事项；验收合格后，有权要求乙方提供后续服务。</w:t>
      </w:r>
    </w:p>
    <w:p w14:paraId="5C25DC2B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义务：按合同约定向乙方提供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场地（确保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前场地具备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条件）；及时回复乙方提出的与项目相关的合理问询；按合同约定支付合同价款。</w:t>
      </w:r>
    </w:p>
    <w:p w14:paraId="56A623CE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6.2 乙方权利与义务</w:t>
      </w:r>
    </w:p>
    <w:p w14:paraId="43DB4B12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权利：按合同约定收取合同价款；在甲方原因导致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期延误时，有权要求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期顺延。</w:t>
      </w:r>
    </w:p>
    <w:p w14:paraId="1F18ECB7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义务：按合同约定的期限、质量要求完成安装服务；承担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过程中的安全责任及费用；接受甲方的监督检查，对甲方提出的整改要求及时响应并落实；在验收合格后，按合同约定提供后续服务；不得将本项目转包或违法分包给第三方，否则甲方有权解除合同，乙方应承担违约责任。</w:t>
      </w:r>
    </w:p>
    <w:p w14:paraId="173ED0A0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第七条 违约责任</w:t>
      </w:r>
    </w:p>
    <w:p w14:paraId="1AC20EEB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7.1 若甲方未按合同约定支付合同价款，每逾期1天，应按逾期支付金额的</w:t>
      </w:r>
      <w:r>
        <w:rPr>
          <w:rFonts w:ascii="仿宋" w:hAnsi="仿宋" w:eastAsia="仿宋" w:cs="仿宋_GB2312"/>
          <w:color w:val="000000"/>
          <w:kern w:val="0"/>
          <w:sz w:val="28"/>
          <w:szCs w:val="28"/>
          <w:u w:val="single"/>
        </w:rPr>
        <w:t>__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0.5</w:t>
      </w:r>
      <w:r>
        <w:rPr>
          <w:rFonts w:ascii="仿宋" w:hAnsi="仿宋" w:eastAsia="仿宋" w:cs="仿宋_GB2312"/>
          <w:color w:val="000000"/>
          <w:kern w:val="0"/>
          <w:sz w:val="28"/>
          <w:szCs w:val="28"/>
          <w:u w:val="single"/>
        </w:rPr>
        <w:t>__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% 向乙方支付违约金；逾期超过_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30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_天的，乙方有权暂停提供服务或解除合同，甲方应赔偿乙方因此遭受的损失。</w:t>
      </w:r>
    </w:p>
    <w:p w14:paraId="660797F1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7.2 若乙方提供的材料或安装质量不符合合同约定，导致甲方或第三方人身、财产损失的，乙方应承担全部赔偿责任。</w:t>
      </w:r>
    </w:p>
    <w:p w14:paraId="2FA43509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7.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任何一方违反本合同其他约定，给对方造成损失的，应承担相应的赔偿责任（赔偿范围包括但不限于直接损失、为追索权利而支出的律师费、诉讼费等）。</w:t>
      </w:r>
    </w:p>
    <w:p w14:paraId="114C2120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第八条 合同的变更与解除</w:t>
      </w:r>
    </w:p>
    <w:p w14:paraId="1B206ACC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8.1 对本合同的任何变更，需经双方协商一致并签订书面补充协议，补充协议与本合同具有同等法律效力。</w:t>
      </w:r>
    </w:p>
    <w:p w14:paraId="3F3C509D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8.2 发生本合同约定的解除情形（如乙方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期延误超期、质量整改后仍不合格、转包分包等；甲方逾期付款超期等），守约方有权书面通知违约方解除合同，合同自通知到达违约方之日起解除。</w:t>
      </w:r>
    </w:p>
    <w:p w14:paraId="25476350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第九条 争议解决</w:t>
      </w:r>
    </w:p>
    <w:p w14:paraId="47B10566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9.1 本合同的订立、履行、解释及争议解决，均适用中华人民共和国法律。</w:t>
      </w:r>
    </w:p>
    <w:p w14:paraId="45BC7CFA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9.2 双方在履行合同过程中发生的争议，应首先通过友好协商解决；协商不成的，任何一方均有权向甲方所在地有管辖权的人民法院提起诉讼。</w:t>
      </w:r>
    </w:p>
    <w:p w14:paraId="71544B64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第十条 其他约定</w:t>
      </w:r>
    </w:p>
    <w:p w14:paraId="5E58013C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本合同自双方签字盖章之日起生效。</w:t>
      </w:r>
    </w:p>
    <w:p w14:paraId="63EAA0B8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本合同一式_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陆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_份，甲方执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肆 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份，乙方执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贰 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份，具有同等法律效力。</w:t>
      </w:r>
    </w:p>
    <w:p w14:paraId="5F0123E0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本合同未尽事宜，由双方另行协商并签订补充协议。</w:t>
      </w:r>
    </w:p>
    <w:p w14:paraId="603692B1">
      <w:pPr>
        <w:ind w:firstLine="560" w:firstLineChars="200"/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本合同附件是本合同不可分割的组成部分，与本合同具有同等法律效力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。</w:t>
      </w:r>
    </w:p>
    <w:p w14:paraId="1F531351">
      <w:pPr>
        <w:pStyle w:val="5"/>
      </w:pPr>
    </w:p>
    <w:p w14:paraId="2CBAF577"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附件：项目清单和技术要求</w:t>
      </w:r>
    </w:p>
    <w:p w14:paraId="77F37A41">
      <w:pPr>
        <w:pStyle w:val="6"/>
        <w:ind w:left="0" w:leftChars="0" w:firstLine="0" w:firstLineChars="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 w14:paraId="55B84DD7">
      <w:pPr>
        <w:pStyle w:val="6"/>
        <w:ind w:firstLine="210"/>
        <w:rPr>
          <w:rFonts w:hint="eastAsia"/>
        </w:rPr>
      </w:pPr>
    </w:p>
    <w:p w14:paraId="1559B5DC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甲方（盖章）：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德阳高晟工程项目管理有限公司</w:t>
      </w:r>
    </w:p>
    <w:p w14:paraId="4857EF2D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法定代表人 / 授权代表人（签字）：______________________</w:t>
      </w:r>
    </w:p>
    <w:p w14:paraId="28EA45CD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签订日期：______年______月______日</w:t>
      </w:r>
    </w:p>
    <w:p w14:paraId="12BDCA9C">
      <w:pPr>
        <w:pStyle w:val="5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 w14:paraId="6B81327E">
      <w:pPr>
        <w:pStyle w:val="6"/>
        <w:ind w:left="0" w:leftChars="0" w:firstLine="0" w:firstLineChars="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 w14:paraId="5AA5C0DD">
      <w:pPr>
        <w:pStyle w:val="6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 w14:paraId="1659AB7B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乙方（盖章）：______________________</w:t>
      </w:r>
    </w:p>
    <w:p w14:paraId="6777F111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法定代表人 / 授权代表人（签字）：______________________</w:t>
      </w:r>
    </w:p>
    <w:p w14:paraId="4425001A">
      <w:pP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 w:bidi="ar"/>
        </w:rPr>
        <w:sectPr>
          <w:pgSz w:w="11906" w:h="16838"/>
          <w:pgMar w:top="964" w:right="1800" w:bottom="986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签订日期：______年______月__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 xml:space="preserve">    日</w:t>
      </w:r>
      <w:bookmarkStart w:id="0" w:name="_GoBack"/>
      <w:bookmarkEnd w:id="0"/>
    </w:p>
    <w:p w14:paraId="33EAC9EE">
      <w:pPr>
        <w:rPr>
          <w:lang w:eastAsia="zh-CN"/>
        </w:rPr>
      </w:pPr>
    </w:p>
    <w:p w14:paraId="4729620F">
      <w:pPr>
        <w:rPr>
          <w:lang w:eastAsia="zh-CN"/>
        </w:rPr>
      </w:pPr>
    </w:p>
    <w:p w14:paraId="7EFA0014"/>
    <w:p w14:paraId="790FB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59"/>
    <w:rsid w:val="00333059"/>
    <w:rsid w:val="00485871"/>
    <w:rsid w:val="004B65E0"/>
    <w:rsid w:val="00861A23"/>
    <w:rsid w:val="00D15C76"/>
    <w:rsid w:val="10E635A9"/>
    <w:rsid w:val="11D446E1"/>
    <w:rsid w:val="27371B4A"/>
    <w:rsid w:val="2C9B473E"/>
    <w:rsid w:val="32FD0FF1"/>
    <w:rsid w:val="4B6D3E23"/>
    <w:rsid w:val="4E167F6F"/>
    <w:rsid w:val="5E8F542F"/>
    <w:rsid w:val="636F6D4F"/>
    <w:rsid w:val="63B14269"/>
    <w:rsid w:val="7E82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link w:val="11"/>
    <w:qFormat/>
    <w:uiPriority w:val="0"/>
    <w:pPr>
      <w:ind w:left="100"/>
    </w:pPr>
    <w:rPr>
      <w:rFonts w:ascii="宋体" w:hAnsi="宋体"/>
      <w:szCs w:val="21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正文文本 字符"/>
    <w:basedOn w:val="9"/>
    <w:link w:val="5"/>
    <w:qFormat/>
    <w:uiPriority w:val="0"/>
    <w:rPr>
      <w:rFonts w:ascii="宋体" w:hAnsi="宋体" w:eastAsiaTheme="minorEastAsia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2655</Words>
  <Characters>3148</Characters>
  <Lines>19</Lines>
  <Paragraphs>5</Paragraphs>
  <TotalTime>3</TotalTime>
  <ScaleCrop>false</ScaleCrop>
  <LinksUpToDate>false</LinksUpToDate>
  <CharactersWithSpaces>3251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2025-10-09T09:46:00Z</dcterms:created>
  <dc:creator>admin</dc:creator>
  <cp:lastModifiedBy>Lᵒᵛᵉᵧₒᵤ菲</cp:lastModifiedBy>
  <cp:lastPrinted>2025-10-10T00:56:00Z</cp:lastPrinted>
  <dcterms:modified xsi:type="dcterms:W3CDTF">2025-12-09T06:58:36Z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eyJoZGlkIjoiMDYyMmNlYjgzYmI0NmRmYjI4NjBlNmNhOGIwYmIxZGMiLCJ1c2VySWQiOiI0ODY2NjI3MjMifQ==</vt:lpwstr>
  </property>
  <property fmtid="{D5CDD505-2E9C-101B-9397-08002B2CF9AE}" pid="4" name="ICV">
    <vt:lpwstr>820E9B941CD14A47849CDC3D9D76A0FB_12</vt:lpwstr>
  </property>
</Properties>
</file>