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AB7A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</w:p>
    <w:p w14:paraId="2448A78D">
      <w:pPr>
        <w:jc w:val="both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10774B56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</w:p>
    <w:p w14:paraId="1B3C8C95">
      <w:pPr>
        <w:pStyle w:val="4"/>
        <w:rPr>
          <w:rFonts w:hint="default" w:ascii="Times New Roman" w:hAnsi="Times New Roman" w:cs="Times New Roman"/>
          <w:color w:val="auto"/>
        </w:rPr>
      </w:pPr>
    </w:p>
    <w:p w14:paraId="78F4B1DD">
      <w:pPr>
        <w:spacing w:line="36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德阳高新建材有限公司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：</w:t>
      </w:r>
    </w:p>
    <w:p w14:paraId="2209C444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关于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>德阳高新区清洁能源（分布式光伏）产业基地建设项目-厂房建设及附属设施一标段待处置设施设备价值评估服务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，结合本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特点及</w:t>
      </w:r>
      <w:r>
        <w:rPr>
          <w:rFonts w:hint="eastAsia" w:ascii="Times New Roman" w:hAnsi="Times New Roman" w:cs="Times New Roman"/>
          <w:color w:val="auto"/>
          <w:sz w:val="28"/>
          <w:szCs w:val="28"/>
          <w:lang w:eastAsia="zh-CN"/>
        </w:rPr>
        <w:t>服务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工作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内容，经仔细研究决定，我方（单位的名称）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none"/>
          <w:lang w:val="en-US" w:eastAsia="zh-CN"/>
        </w:rPr>
        <w:t>服务费金额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为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元（大写：人民币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），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val="en-US" w:eastAsia="zh-CN"/>
        </w:rPr>
        <w:t>其中，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不含税金额为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 xml:space="preserve">元，税金为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 xml:space="preserve">元，税率为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。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eastAsia="zh-CN"/>
        </w:rPr>
        <w:t>（报价为固定包干价，包括但不限于人工费、材料费、咨询费、编制费、会务费、交通费、差旅费、税费、利润、保险等费用为完成本项目约定服务的所有费，以及后续服务费</w:t>
      </w:r>
      <w:bookmarkStart w:id="0" w:name="_GoBack"/>
      <w:bookmarkEnd w:id="0"/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eastAsia="zh-CN"/>
        </w:rPr>
        <w:t>。）</w:t>
      </w:r>
    </w:p>
    <w:p w14:paraId="602AA264">
      <w:pPr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440A8307">
      <w:pPr>
        <w:spacing w:line="48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5386FDBA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单位名称：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Times New Roman" w:hAnsi="Times New Roman" w:cs="Times New Roman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（盖单位公章）</w:t>
      </w:r>
    </w:p>
    <w:p w14:paraId="0FAC399C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联 系 人：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</w:t>
      </w:r>
    </w:p>
    <w:p w14:paraId="40EFCF2D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联系电话：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</w:t>
      </w:r>
    </w:p>
    <w:p w14:paraId="131A03E5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日 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期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年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月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日</w:t>
      </w:r>
    </w:p>
    <w:p w14:paraId="0F353427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DCB574-6459-4066-A6DD-4F9529ED35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3C71F5A-D4BA-400F-998C-E851EFD26EE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B8B664F-885C-4361-935A-366CC85559B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3476E">
    <w:pPr>
      <w:pStyle w:val="5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000000"/>
    <w:rsid w:val="01182C26"/>
    <w:rsid w:val="03C24337"/>
    <w:rsid w:val="08B467D7"/>
    <w:rsid w:val="0ACF0D17"/>
    <w:rsid w:val="0EC96B12"/>
    <w:rsid w:val="10442FAF"/>
    <w:rsid w:val="200D6B85"/>
    <w:rsid w:val="2EDA7F57"/>
    <w:rsid w:val="3165543C"/>
    <w:rsid w:val="37CA53D7"/>
    <w:rsid w:val="37F17BF7"/>
    <w:rsid w:val="3F08459C"/>
    <w:rsid w:val="433C716E"/>
    <w:rsid w:val="462C15C6"/>
    <w:rsid w:val="468D2481"/>
    <w:rsid w:val="59130C84"/>
    <w:rsid w:val="5B1A52B7"/>
    <w:rsid w:val="66A653AF"/>
    <w:rsid w:val="66FD18C3"/>
    <w:rsid w:val="710A1EF2"/>
    <w:rsid w:val="711523FA"/>
    <w:rsid w:val="751A3FEC"/>
    <w:rsid w:val="7B552A39"/>
    <w:rsid w:val="7DF628AA"/>
    <w:rsid w:val="7F0351B5"/>
    <w:rsid w:val="7F4E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231</Characters>
  <Lines>0</Lines>
  <Paragraphs>0</Paragraphs>
  <TotalTime>1</TotalTime>
  <ScaleCrop>false</ScaleCrop>
  <LinksUpToDate>false</LinksUpToDate>
  <CharactersWithSpaces>338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凸^-^凸</cp:lastModifiedBy>
  <cp:lastPrinted>2024-12-30T06:58:00Z</cp:lastPrinted>
  <dcterms:modified xsi:type="dcterms:W3CDTF">2025-11-13T06:48:01Z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4252E4429DC8463B812D313AFB65576B_12</vt:lpwstr>
  </property>
  <property fmtid="{D5CDD505-2E9C-101B-9397-08002B2CF9AE}" pid="4" name="KSOTemplateDocerSaveRecord">
    <vt:lpwstr>eyJoZGlkIjoiMGI0OGE5MTEyNTFlYzFkMGM2MTFkZDQ5MzE2YmQ1MDkiLCJ1c2VySWQiOiI3NjM4MDgwMjcifQ==</vt:lpwstr>
  </property>
</Properties>
</file>