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BC5E">
      <w:pPr>
        <w:jc w:val="left"/>
        <w:rPr>
          <w:rFonts w:ascii="Times New Roman" w:hAnsi="Times New Roman" w:eastAsia="仿宋" w:cs="Times New Roman"/>
          <w:sz w:val="32"/>
          <w:szCs w:val="32"/>
        </w:rPr>
      </w:pPr>
      <w:r>
        <w:rPr>
          <w:rFonts w:hint="default" w:ascii="Times New Roman" w:hAnsi="Times New Roman" w:eastAsia="方正小标宋简体" w:cs="Times New Roman"/>
          <w:sz w:val="32"/>
          <w:szCs w:val="32"/>
        </w:rPr>
        <w:t>合同编号：</w:t>
      </w:r>
    </w:p>
    <w:p w14:paraId="798E6ECC">
      <w:pPr>
        <w:pStyle w:val="5"/>
        <w:rPr>
          <w:rFonts w:ascii="Times New Roman" w:hAnsi="Times New Roman" w:eastAsia="仿宋" w:cs="Times New Roman"/>
          <w:sz w:val="32"/>
          <w:szCs w:val="32"/>
        </w:rPr>
      </w:pPr>
    </w:p>
    <w:p w14:paraId="429E3547">
      <w:pPr>
        <w:jc w:val="center"/>
        <w:rPr>
          <w:rFonts w:ascii="Times New Roman" w:hAnsi="Times New Roman" w:cs="Times New Roman"/>
          <w:sz w:val="44"/>
          <w:szCs w:val="44"/>
          <w:u w:val="single"/>
        </w:rPr>
      </w:pPr>
    </w:p>
    <w:p w14:paraId="0CC1FB54">
      <w:pPr>
        <w:jc w:val="center"/>
        <w:rPr>
          <w:rFonts w:ascii="Times New Roman" w:hAnsi="Times New Roman" w:cs="Times New Roman"/>
          <w:sz w:val="44"/>
          <w:szCs w:val="44"/>
          <w:u w:val="single"/>
        </w:rPr>
      </w:pPr>
    </w:p>
    <w:p w14:paraId="28944D73">
      <w:pPr>
        <w:jc w:val="center"/>
        <w:rPr>
          <w:rFonts w:ascii="Times New Roman" w:hAnsi="Times New Roman" w:cs="Times New Roman"/>
          <w:sz w:val="44"/>
          <w:szCs w:val="44"/>
          <w:u w:val="single"/>
        </w:rPr>
      </w:pPr>
    </w:p>
    <w:p w14:paraId="0F557466">
      <w:pPr>
        <w:jc w:val="center"/>
        <w:rPr>
          <w:rFonts w:ascii="Times New Roman" w:hAnsi="Times New Roman" w:cs="Times New Roman"/>
          <w:sz w:val="44"/>
          <w:szCs w:val="44"/>
          <w:u w:val="single"/>
        </w:rPr>
      </w:pPr>
    </w:p>
    <w:p w14:paraId="4CFA169A">
      <w:pPr>
        <w:jc w:val="center"/>
        <w:rPr>
          <w:rFonts w:ascii="Times New Roman" w:hAnsi="Times New Roman" w:cs="Times New Roman"/>
          <w:sz w:val="44"/>
          <w:szCs w:val="44"/>
          <w:u w:val="single"/>
        </w:rPr>
      </w:pPr>
    </w:p>
    <w:p w14:paraId="50FBF168">
      <w:pPr>
        <w:jc w:val="both"/>
        <w:rPr>
          <w:rFonts w:ascii="Times New Roman" w:hAnsi="Times New Roman" w:cs="Times New Roman"/>
          <w:sz w:val="44"/>
          <w:szCs w:val="44"/>
          <w:u w:val="single"/>
        </w:rPr>
      </w:pPr>
    </w:p>
    <w:p w14:paraId="0D9DA7B7">
      <w:pPr>
        <w:jc w:val="center"/>
        <w:rPr>
          <w:rFonts w:ascii="Times New Roman" w:hAnsi="Times New Roman" w:eastAsia="仿宋" w:cs="Times New Roman"/>
          <w:b/>
          <w:bCs/>
          <w:spacing w:val="20"/>
          <w:sz w:val="44"/>
          <w:szCs w:val="44"/>
        </w:rPr>
      </w:pPr>
      <w:r>
        <w:rPr>
          <w:rFonts w:hint="eastAsia" w:cs="Times New Roman"/>
          <w:b/>
          <w:bCs/>
          <w:spacing w:val="20"/>
          <w:sz w:val="56"/>
          <w:szCs w:val="56"/>
          <w:u w:val="none"/>
          <w:lang w:val="en-US" w:eastAsia="zh-CN"/>
        </w:rPr>
        <w:t>水泥供应</w:t>
      </w:r>
      <w:r>
        <w:rPr>
          <w:rFonts w:hint="default" w:ascii="Times New Roman" w:hAnsi="Times New Roman" w:cs="Times New Roman"/>
          <w:b/>
          <w:bCs/>
          <w:spacing w:val="20"/>
          <w:sz w:val="56"/>
          <w:szCs w:val="56"/>
          <w:u w:val="none"/>
        </w:rPr>
        <w:t>合同</w:t>
      </w:r>
    </w:p>
    <w:p w14:paraId="61B1BD61">
      <w:pPr>
        <w:pStyle w:val="5"/>
        <w:rPr>
          <w:rFonts w:ascii="Times New Roman" w:hAnsi="Times New Roman" w:eastAsia="仿宋" w:cs="Times New Roman"/>
          <w:sz w:val="32"/>
          <w:szCs w:val="32"/>
        </w:rPr>
      </w:pPr>
    </w:p>
    <w:p w14:paraId="4F459CE0">
      <w:pPr>
        <w:rPr>
          <w:rFonts w:ascii="Times New Roman" w:hAnsi="Times New Roman" w:eastAsia="仿宋" w:cs="Times New Roman"/>
          <w:sz w:val="32"/>
          <w:szCs w:val="32"/>
        </w:rPr>
      </w:pPr>
    </w:p>
    <w:p w14:paraId="47F6B20B">
      <w:pPr>
        <w:pStyle w:val="5"/>
        <w:rPr>
          <w:rFonts w:ascii="Times New Roman" w:hAnsi="Times New Roman" w:eastAsia="仿宋" w:cs="Times New Roman"/>
          <w:sz w:val="32"/>
          <w:szCs w:val="32"/>
        </w:rPr>
      </w:pPr>
    </w:p>
    <w:p w14:paraId="1044A24A"/>
    <w:p w14:paraId="3FF6AE0A">
      <w:pPr>
        <w:pStyle w:val="5"/>
        <w:rPr>
          <w:rFonts w:ascii="Times New Roman" w:hAnsi="Times New Roman"/>
        </w:rPr>
      </w:pPr>
    </w:p>
    <w:p w14:paraId="52C55730"/>
    <w:p w14:paraId="1F9E57F2">
      <w:pPr>
        <w:spacing w:line="500" w:lineRule="exact"/>
        <w:ind w:firstLine="1897" w:firstLineChars="593"/>
        <w:jc w:val="left"/>
        <w:rPr>
          <w:rFonts w:hint="default" w:ascii="Times New Roman" w:hAnsi="Times New Roman" w:cs="Times New Roman"/>
          <w:kern w:val="0"/>
          <w:sz w:val="32"/>
          <w:szCs w:val="32"/>
          <w:u w:val="single"/>
        </w:rPr>
      </w:pPr>
      <w:r>
        <w:rPr>
          <w:rFonts w:hint="default" w:ascii="Times New Roman" w:hAnsi="Times New Roman" w:cs="Times New Roman"/>
          <w:kern w:val="0"/>
          <w:sz w:val="32"/>
          <w:szCs w:val="32"/>
        </w:rPr>
        <w:t xml:space="preserve">甲方 </w:t>
      </w:r>
      <w:r>
        <w:rPr>
          <w:rFonts w:ascii="Times New Roman" w:hAnsi="Times New Roman" w:cs="Times New Roman"/>
          <w:kern w:val="0"/>
          <w:sz w:val="32"/>
          <w:szCs w:val="32"/>
        </w:rPr>
        <w:t>：</w:t>
      </w:r>
      <w:r>
        <w:rPr>
          <w:rFonts w:hint="default" w:ascii="Times New Roman" w:hAnsi="Times New Roman" w:cs="Times New Roman"/>
          <w:kern w:val="0"/>
          <w:sz w:val="32"/>
          <w:szCs w:val="32"/>
          <w:u w:val="single"/>
        </w:rPr>
        <w:t>广汉市广投建材有限公司</w:t>
      </w:r>
    </w:p>
    <w:p w14:paraId="4BE710FE">
      <w:pPr>
        <w:spacing w:line="500" w:lineRule="exact"/>
        <w:ind w:firstLine="1897" w:firstLineChars="593"/>
        <w:jc w:val="left"/>
        <w:rPr>
          <w:rFonts w:hint="default" w:ascii="Times New Roman" w:hAnsi="Times New Roman" w:cs="Times New Roman"/>
          <w:kern w:val="0"/>
          <w:sz w:val="32"/>
          <w:szCs w:val="32"/>
          <w:u w:val="single"/>
        </w:rPr>
      </w:pPr>
    </w:p>
    <w:p w14:paraId="1C965068">
      <w:pPr>
        <w:spacing w:line="500" w:lineRule="exact"/>
        <w:ind w:firstLine="1897" w:firstLineChars="593"/>
        <w:jc w:val="left"/>
        <w:rPr>
          <w:rFonts w:ascii="Times New Roman" w:hAnsi="Times New Roman" w:cs="Times New Roman"/>
          <w:kern w:val="0"/>
          <w:sz w:val="32"/>
          <w:szCs w:val="32"/>
          <w:u w:val="single"/>
        </w:rPr>
      </w:pPr>
    </w:p>
    <w:p w14:paraId="706492CB">
      <w:pPr>
        <w:pStyle w:val="5"/>
        <w:ind w:firstLine="1897" w:firstLineChars="593"/>
        <w:jc w:val="left"/>
        <w:rPr>
          <w:rFonts w:hint="default" w:ascii="Times New Roman" w:hAnsi="Times New Roman"/>
          <w:sz w:val="36"/>
          <w:szCs w:val="32"/>
        </w:rPr>
      </w:pPr>
      <w:r>
        <w:rPr>
          <w:rFonts w:hint="default" w:ascii="Times New Roman" w:hAnsi="Times New Roman" w:cs="Times New Roman"/>
          <w:kern w:val="0"/>
          <w:sz w:val="32"/>
          <w:szCs w:val="32"/>
        </w:rPr>
        <w:t>乙方</w:t>
      </w:r>
      <w:r>
        <w:rPr>
          <w:rFonts w:ascii="Times New Roman" w:hAnsi="Times New Roman" w:cs="Times New Roman"/>
          <w:kern w:val="0"/>
          <w:sz w:val="32"/>
          <w:szCs w:val="32"/>
        </w:rPr>
        <w:t xml:space="preserve"> ：</w:t>
      </w:r>
      <w:r>
        <w:rPr>
          <w:rFonts w:hint="eastAsia" w:ascii="Times New Roman" w:hAnsi="Times New Roman" w:cs="Times New Roman"/>
          <w:kern w:val="0"/>
          <w:sz w:val="32"/>
          <w:szCs w:val="32"/>
          <w:u w:val="single"/>
          <w:lang w:val="en-US" w:eastAsia="zh-CN"/>
        </w:rPr>
        <w:t xml:space="preserve">                      </w:t>
      </w:r>
    </w:p>
    <w:p w14:paraId="1147758E">
      <w:pPr>
        <w:pStyle w:val="12"/>
        <w:ind w:firstLine="0" w:firstLineChars="0"/>
      </w:pPr>
    </w:p>
    <w:p w14:paraId="66D30313"/>
    <w:p w14:paraId="060226C9">
      <w:pPr>
        <w:pStyle w:val="5"/>
        <w:rPr>
          <w:rFonts w:ascii="Times New Roman" w:hAnsi="Times New Roman"/>
        </w:rPr>
      </w:pPr>
    </w:p>
    <w:p w14:paraId="0E8EDFE0">
      <w:pPr>
        <w:rPr>
          <w:rFonts w:ascii="Times New Roman" w:hAnsi="Times New Roman"/>
        </w:rPr>
      </w:pPr>
    </w:p>
    <w:p w14:paraId="2773CB43">
      <w:pPr>
        <w:rPr>
          <w:rFonts w:ascii="Times New Roman" w:hAnsi="Times New Roman"/>
        </w:rPr>
      </w:pPr>
    </w:p>
    <w:p w14:paraId="75EBADAF">
      <w:pPr>
        <w:rPr>
          <w:rFonts w:ascii="Times New Roman" w:hAnsi="Times New Roman"/>
        </w:rPr>
      </w:pPr>
    </w:p>
    <w:p w14:paraId="7DF66A37">
      <w:pPr>
        <w:rPr>
          <w:rFonts w:ascii="Times New Roman" w:hAnsi="Times New Roman"/>
        </w:rPr>
      </w:pPr>
    </w:p>
    <w:p w14:paraId="3C266A42">
      <w:pPr>
        <w:rPr>
          <w:rFonts w:ascii="Times New Roman" w:hAnsi="Times New Roman"/>
        </w:rPr>
      </w:pPr>
    </w:p>
    <w:p w14:paraId="2FBCEC90">
      <w:pPr>
        <w:rPr>
          <w:rFonts w:ascii="Times New Roman" w:hAnsi="Times New Roman"/>
        </w:rPr>
      </w:pPr>
    </w:p>
    <w:p w14:paraId="3CAA3E07">
      <w:pPr>
        <w:rPr>
          <w:rFonts w:ascii="Times New Roman" w:hAnsi="Times New Roman"/>
        </w:rPr>
      </w:pPr>
    </w:p>
    <w:p w14:paraId="6070C9CF"/>
    <w:p w14:paraId="17B416D3">
      <w:pPr>
        <w:jc w:val="center"/>
        <w:rPr>
          <w:rFonts w:ascii="Times New Roman" w:hAnsi="Times New Roman" w:eastAsia="方正小标宋简体" w:cs="Times New Roman"/>
          <w:sz w:val="32"/>
          <w:szCs w:val="32"/>
        </w:rPr>
      </w:pPr>
      <w:r>
        <w:rPr>
          <w:rFonts w:hint="default" w:ascii="Times New Roman" w:hAnsi="Times New Roman" w:cs="Times New Roman"/>
          <w:sz w:val="28"/>
          <w:szCs w:val="28"/>
        </w:rPr>
        <w:t>签订日期：    年    月    日</w:t>
      </w:r>
    </w:p>
    <w:p w14:paraId="5F4C441C">
      <w:pPr>
        <w:rPr>
          <w:rFonts w:ascii="Times New Roman" w:hAnsi="Times New Roman" w:cs="Times New Roman"/>
          <w:sz w:val="36"/>
          <w:szCs w:val="36"/>
        </w:rPr>
        <w:sectPr>
          <w:pgSz w:w="11910" w:h="16840"/>
          <w:pgMar w:top="1417" w:right="1735" w:bottom="1134" w:left="1786" w:header="0" w:footer="0" w:gutter="0"/>
          <w:pgNumType w:fmt="decimal"/>
          <w:cols w:space="720" w:num="1"/>
        </w:sectPr>
      </w:pPr>
    </w:p>
    <w:p w14:paraId="50783036">
      <w:pPr>
        <w:kinsoku w:val="0"/>
        <w:autoSpaceDE w:val="0"/>
        <w:autoSpaceDN w:val="0"/>
        <w:adjustRightInd w:val="0"/>
        <w:snapToGrid w:val="0"/>
        <w:jc w:val="center"/>
        <w:textAlignment w:val="baseline"/>
        <w:rPr>
          <w:rFonts w:hint="eastAsia" w:cs="Times New Roman" w:eastAsiaTheme="minorEastAsia"/>
          <w:b/>
          <w:bCs/>
          <w:snapToGrid w:val="0"/>
          <w:color w:val="000000"/>
          <w:spacing w:val="2"/>
          <w:w w:val="90"/>
          <w:kern w:val="0"/>
          <w:sz w:val="36"/>
          <w:szCs w:val="36"/>
          <w:lang w:val="en-US" w:eastAsia="zh-CN"/>
        </w:rPr>
        <w:sectPr>
          <w:pgSz w:w="11906" w:h="16838"/>
          <w:pgMar w:top="1440" w:right="1800" w:bottom="1440" w:left="1800" w:header="851" w:footer="992" w:gutter="0"/>
          <w:pgNumType w:fmt="decimal"/>
          <w:cols w:space="425" w:num="1"/>
          <w:docGrid w:type="lines" w:linePitch="312" w:charSpace="0"/>
        </w:sectPr>
      </w:pPr>
    </w:p>
    <w:p w14:paraId="76780A0A">
      <w:pPr>
        <w:kinsoku w:val="0"/>
        <w:autoSpaceDE w:val="0"/>
        <w:autoSpaceDN w:val="0"/>
        <w:adjustRightInd w:val="0"/>
        <w:snapToGrid w:val="0"/>
        <w:jc w:val="center"/>
        <w:textAlignment w:val="baseline"/>
        <w:rPr>
          <w:rFonts w:ascii="Times New Roman" w:hAnsi="Times New Roman" w:cs="Times New Roman" w:eastAsiaTheme="minorEastAsia"/>
          <w:snapToGrid w:val="0"/>
          <w:color w:val="000000"/>
          <w:w w:val="95"/>
          <w:kern w:val="0"/>
          <w:sz w:val="36"/>
          <w:szCs w:val="36"/>
        </w:rPr>
      </w:pPr>
      <w:r>
        <w:rPr>
          <w:rFonts w:hint="eastAsia" w:cs="Times New Roman" w:eastAsiaTheme="minorEastAsia"/>
          <w:b/>
          <w:bCs/>
          <w:snapToGrid w:val="0"/>
          <w:color w:val="000000"/>
          <w:spacing w:val="2"/>
          <w:w w:val="90"/>
          <w:kern w:val="0"/>
          <w:sz w:val="36"/>
          <w:szCs w:val="36"/>
          <w:lang w:val="en-US" w:eastAsia="zh-CN"/>
        </w:rPr>
        <w:t>水泥供应</w:t>
      </w:r>
      <w:r>
        <w:rPr>
          <w:rFonts w:hint="default" w:ascii="Times New Roman" w:hAnsi="Times New Roman" w:cs="Times New Roman" w:eastAsiaTheme="minorEastAsia"/>
          <w:b/>
          <w:bCs/>
          <w:snapToGrid w:val="0"/>
          <w:color w:val="000000"/>
          <w:spacing w:val="2"/>
          <w:w w:val="90"/>
          <w:kern w:val="0"/>
          <w:sz w:val="36"/>
          <w:szCs w:val="36"/>
        </w:rPr>
        <w:t>合同</w:t>
      </w:r>
    </w:p>
    <w:p w14:paraId="3515F405">
      <w:pPr>
        <w:widowControl/>
        <w:kinsoku w:val="0"/>
        <w:autoSpaceDE w:val="0"/>
        <w:autoSpaceDN w:val="0"/>
        <w:adjustRightInd w:val="0"/>
        <w:snapToGrid w:val="0"/>
        <w:spacing w:line="360" w:lineRule="auto"/>
        <w:jc w:val="left"/>
        <w:textAlignment w:val="baseline"/>
        <w:rPr>
          <w:rFonts w:ascii="Times New Roman" w:hAnsi="Times New Roman" w:eastAsia="Arial" w:cs="Times New Roman"/>
          <w:snapToGrid w:val="0"/>
          <w:color w:val="000000"/>
          <w:kern w:val="0"/>
          <w:sz w:val="24"/>
          <w:szCs w:val="24"/>
        </w:rPr>
      </w:pPr>
    </w:p>
    <w:p w14:paraId="6F372985">
      <w:pPr>
        <w:spacing w:line="50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甲方 </w:t>
      </w:r>
      <w:r>
        <w:rPr>
          <w:rFonts w:ascii="Times New Roman" w:hAnsi="Times New Roman" w:cs="Times New Roman"/>
          <w:kern w:val="0"/>
          <w:sz w:val="24"/>
          <w:szCs w:val="24"/>
        </w:rPr>
        <w:t>：</w:t>
      </w:r>
      <w:r>
        <w:rPr>
          <w:rFonts w:hint="default" w:ascii="Times New Roman" w:hAnsi="Times New Roman" w:cs="Times New Roman"/>
          <w:kern w:val="0"/>
          <w:sz w:val="24"/>
          <w:szCs w:val="24"/>
          <w:u w:val="single"/>
        </w:rPr>
        <w:t>广汉市广投建材有限公司</w:t>
      </w:r>
      <w:r>
        <w:rPr>
          <w:rFonts w:ascii="Times New Roman" w:hAnsi="Times New Roman" w:cs="Times New Roman"/>
          <w:kern w:val="0"/>
          <w:sz w:val="24"/>
          <w:szCs w:val="24"/>
          <w:u w:val="single"/>
        </w:rPr>
        <w:t xml:space="preserve"> </w:t>
      </w:r>
    </w:p>
    <w:p w14:paraId="64609A9B">
      <w:pPr>
        <w:spacing w:line="500" w:lineRule="exact"/>
        <w:ind w:firstLine="480" w:firstLineChars="200"/>
        <w:jc w:val="left"/>
        <w:rPr>
          <w:rFonts w:hint="default" w:ascii="Times New Roman" w:hAnsi="Times New Roman" w:cs="Times New Roman"/>
          <w:kern w:val="0"/>
          <w:sz w:val="24"/>
          <w:szCs w:val="24"/>
          <w:u w:val="single"/>
          <w:lang w:val="en-US" w:eastAsia="zh-CN"/>
        </w:rPr>
      </w:pPr>
      <w:r>
        <w:rPr>
          <w:rFonts w:hint="default" w:ascii="Times New Roman" w:hAnsi="Times New Roman" w:cs="Times New Roman"/>
          <w:kern w:val="0"/>
          <w:sz w:val="24"/>
          <w:szCs w:val="24"/>
        </w:rPr>
        <w:t>乙方</w:t>
      </w:r>
      <w:r>
        <w:rPr>
          <w:rFonts w:ascii="Times New Roman" w:hAnsi="Times New Roman" w:cs="Times New Roman"/>
          <w:kern w:val="0"/>
          <w:sz w:val="24"/>
          <w:szCs w:val="24"/>
        </w:rPr>
        <w:t xml:space="preserve"> ：</w:t>
      </w:r>
      <w:r>
        <w:rPr>
          <w:rFonts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lang w:val="en-US" w:eastAsia="zh-CN"/>
        </w:rPr>
        <w:t xml:space="preserve">                      </w:t>
      </w:r>
    </w:p>
    <w:p w14:paraId="05AE1B10">
      <w:pPr>
        <w:spacing w:line="50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kern w:val="0"/>
          <w:sz w:val="24"/>
          <w:szCs w:val="24"/>
        </w:rPr>
        <w:t>依照《中华人民共和国民法典》及其它有关法律、行政法规，甲、乙双方遵循平等、自愿、公平、诚信和互利的原则，经充分协商，就甲方所需</w:t>
      </w:r>
      <w:r>
        <w:rPr>
          <w:rFonts w:hint="default" w:ascii="Times New Roman" w:hAnsi="Times New Roman" w:cs="Times New Roman"/>
          <w:kern w:val="0"/>
          <w:sz w:val="24"/>
          <w:szCs w:val="24"/>
          <w:u w:val="single"/>
        </w:rPr>
        <w:t xml:space="preserve"> </w:t>
      </w:r>
      <w:r>
        <w:rPr>
          <w:rFonts w:hint="eastAsia" w:cs="Times New Roman"/>
          <w:kern w:val="0"/>
          <w:sz w:val="24"/>
          <w:szCs w:val="24"/>
          <w:u w:val="single"/>
          <w:lang w:eastAsia="zh-CN"/>
        </w:rPr>
        <w:t>水泥</w:t>
      </w:r>
      <w:r>
        <w:rPr>
          <w:rFonts w:hint="default"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none"/>
          <w:lang w:val="en-US" w:eastAsia="zh-CN"/>
        </w:rPr>
        <w:t>供应</w:t>
      </w:r>
      <w:r>
        <w:rPr>
          <w:rFonts w:hint="default" w:ascii="Times New Roman" w:hAnsi="Times New Roman" w:cs="Times New Roman"/>
          <w:kern w:val="0"/>
          <w:sz w:val="24"/>
          <w:szCs w:val="24"/>
        </w:rPr>
        <w:t>事宜，签订本合同，以资共同信守执行</w:t>
      </w:r>
      <w:r>
        <w:rPr>
          <w:rFonts w:ascii="Times New Roman" w:hAnsi="Times New Roman" w:cs="Times New Roman"/>
          <w:color w:val="000000"/>
          <w:kern w:val="0"/>
          <w:sz w:val="24"/>
          <w:szCs w:val="24"/>
        </w:rPr>
        <w:t>。</w:t>
      </w:r>
    </w:p>
    <w:p w14:paraId="585C7F86">
      <w:pPr>
        <w:kinsoku w:val="0"/>
        <w:adjustRightInd w:val="0"/>
        <w:snapToGrid w:val="0"/>
        <w:spacing w:before="48" w:line="500" w:lineRule="exact"/>
        <w:ind w:left="578"/>
        <w:jc w:val="left"/>
        <w:textAlignment w:val="baseline"/>
        <w:outlineLvl w:val="0"/>
        <w:rPr>
          <w:rFonts w:ascii="Times New Roman" w:hAnsi="Times New Roman" w:eastAsia="仿宋" w:cs="Times New Roman"/>
          <w:snapToGrid w:val="0"/>
          <w:color w:val="000000"/>
          <w:kern w:val="0"/>
          <w:sz w:val="32"/>
          <w:szCs w:val="32"/>
          <w:lang w:eastAsia="en-US"/>
        </w:rPr>
      </w:pPr>
      <w:r>
        <w:rPr>
          <w:rFonts w:ascii="Times New Roman" w:hAnsi="Times New Roman" w:eastAsia="仿宋" w:cs="Times New Roman"/>
          <w:b/>
          <w:bCs/>
          <w:snapToGrid w:val="0"/>
          <w:color w:val="000000"/>
          <w:spacing w:val="-26"/>
          <w:kern w:val="0"/>
          <w:sz w:val="32"/>
          <w:szCs w:val="32"/>
          <w:lang w:eastAsia="en-US"/>
        </w:rPr>
        <w:t>一</w:t>
      </w:r>
      <w:r>
        <w:rPr>
          <w:rFonts w:ascii="Times New Roman" w:hAnsi="Times New Roman" w:eastAsia="仿宋" w:cs="Times New Roman"/>
          <w:snapToGrid w:val="0"/>
          <w:color w:val="000000"/>
          <w:spacing w:val="-37"/>
          <w:kern w:val="0"/>
          <w:sz w:val="32"/>
          <w:szCs w:val="32"/>
          <w:lang w:eastAsia="en-US"/>
        </w:rPr>
        <w:t xml:space="preserve"> </w:t>
      </w:r>
      <w:r>
        <w:rPr>
          <w:rFonts w:ascii="Times New Roman" w:hAnsi="Times New Roman" w:eastAsia="仿宋" w:cs="Times New Roman"/>
          <w:b/>
          <w:bCs/>
          <w:snapToGrid w:val="0"/>
          <w:color w:val="000000"/>
          <w:spacing w:val="-26"/>
          <w:kern w:val="0"/>
          <w:sz w:val="32"/>
          <w:szCs w:val="32"/>
          <w:lang w:eastAsia="en-US"/>
        </w:rPr>
        <w:t>、货物及数量</w:t>
      </w:r>
    </w:p>
    <w:p w14:paraId="4392754C">
      <w:pPr>
        <w:widowControl/>
        <w:numPr>
          <w:ilvl w:val="0"/>
          <w:numId w:val="1"/>
        </w:numPr>
        <w:kinsoku w:val="0"/>
        <w:adjustRightInd w:val="0"/>
        <w:snapToGrid w:val="0"/>
        <w:spacing w:before="77" w:line="540" w:lineRule="exact"/>
        <w:ind w:left="604"/>
        <w:jc w:val="left"/>
        <w:textAlignment w:val="baseline"/>
        <w:rPr>
          <w:rFonts w:ascii="Times New Roman" w:hAnsi="Times New Roman" w:cs="Times New Roman"/>
          <w:snapToGrid w:val="0"/>
          <w:color w:val="000000"/>
          <w:kern w:val="0"/>
          <w:sz w:val="32"/>
          <w:szCs w:val="32"/>
        </w:rPr>
      </w:pPr>
      <w:r>
        <w:rPr>
          <w:rFonts w:ascii="Times New Roman" w:hAnsi="Times New Roman" w:cs="Times New Roman"/>
          <w:snapToGrid w:val="0"/>
          <w:color w:val="000000"/>
          <w:kern w:val="0"/>
          <w:sz w:val="32"/>
          <w:szCs w:val="32"/>
        </w:rPr>
        <w:t>货物的名称、规格等详见下表。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517"/>
        <w:gridCol w:w="2583"/>
        <w:gridCol w:w="2050"/>
      </w:tblGrid>
      <w:tr w14:paraId="784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195094E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序号</w:t>
            </w:r>
          </w:p>
        </w:tc>
        <w:tc>
          <w:tcPr>
            <w:tcW w:w="2517" w:type="dxa"/>
          </w:tcPr>
          <w:p w14:paraId="5E25CCB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品牌</w:t>
            </w:r>
          </w:p>
        </w:tc>
        <w:tc>
          <w:tcPr>
            <w:tcW w:w="2583" w:type="dxa"/>
          </w:tcPr>
          <w:p w14:paraId="63030A5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规格型号</w:t>
            </w:r>
          </w:p>
        </w:tc>
        <w:tc>
          <w:tcPr>
            <w:tcW w:w="2050" w:type="dxa"/>
            <w:vAlign w:val="top"/>
          </w:tcPr>
          <w:p w14:paraId="641C80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eastAsia="方正楷体简体" w:cs="Times New Roman"/>
                <w:sz w:val="28"/>
                <w:szCs w:val="28"/>
                <w:vertAlign w:val="baseline"/>
                <w:lang w:val="en-US" w:eastAsia="zh-CN"/>
              </w:rPr>
              <w:t>含税单价</w:t>
            </w:r>
          </w:p>
        </w:tc>
      </w:tr>
      <w:tr w14:paraId="2AD2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12939B2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w:t>
            </w:r>
          </w:p>
        </w:tc>
        <w:tc>
          <w:tcPr>
            <w:tcW w:w="2517" w:type="dxa"/>
          </w:tcPr>
          <w:p w14:paraId="7B187CB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拉法基水泥</w:t>
            </w:r>
          </w:p>
        </w:tc>
        <w:tc>
          <w:tcPr>
            <w:tcW w:w="2583" w:type="dxa"/>
          </w:tcPr>
          <w:p w14:paraId="64BB970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M32.5</w:t>
            </w:r>
          </w:p>
        </w:tc>
        <w:tc>
          <w:tcPr>
            <w:tcW w:w="2050" w:type="dxa"/>
            <w:vAlign w:val="top"/>
          </w:tcPr>
          <w:p w14:paraId="634BAC3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132B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1CFB7A5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2</w:t>
            </w:r>
          </w:p>
        </w:tc>
        <w:tc>
          <w:tcPr>
            <w:tcW w:w="2517" w:type="dxa"/>
          </w:tcPr>
          <w:p w14:paraId="7269FD9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拉法基水泥</w:t>
            </w:r>
          </w:p>
        </w:tc>
        <w:tc>
          <w:tcPr>
            <w:tcW w:w="2583" w:type="dxa"/>
          </w:tcPr>
          <w:p w14:paraId="1ED8E18F">
            <w:pPr>
              <w:keepNext w:val="0"/>
              <w:keepLines w:val="0"/>
              <w:pageBreakBefore w:val="0"/>
              <w:widowControl/>
              <w:kinsoku/>
              <w:wordWrap/>
              <w:overflowPunct/>
              <w:topLinePunct w:val="0"/>
              <w:autoSpaceDE/>
              <w:autoSpaceDN/>
              <w:bidi w:val="0"/>
              <w:adjustRightInd/>
              <w:snapToGrid/>
              <w:spacing w:line="540" w:lineRule="exact"/>
              <w:ind w:firstLine="561" w:firstLineChars="0"/>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P.C42.5R</w:t>
            </w:r>
          </w:p>
        </w:tc>
        <w:tc>
          <w:tcPr>
            <w:tcW w:w="2050" w:type="dxa"/>
            <w:vAlign w:val="top"/>
          </w:tcPr>
          <w:p w14:paraId="2AA554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1975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77F8E25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3</w:t>
            </w:r>
          </w:p>
        </w:tc>
        <w:tc>
          <w:tcPr>
            <w:tcW w:w="2517" w:type="dxa"/>
          </w:tcPr>
          <w:p w14:paraId="2391E67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拉法基水泥</w:t>
            </w:r>
          </w:p>
        </w:tc>
        <w:tc>
          <w:tcPr>
            <w:tcW w:w="2583" w:type="dxa"/>
          </w:tcPr>
          <w:p w14:paraId="3DA329E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P.042.5R</w:t>
            </w:r>
          </w:p>
        </w:tc>
        <w:tc>
          <w:tcPr>
            <w:tcW w:w="2050" w:type="dxa"/>
            <w:vAlign w:val="top"/>
          </w:tcPr>
          <w:p w14:paraId="4A573ED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2BEB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62F5B78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4</w:t>
            </w:r>
          </w:p>
        </w:tc>
        <w:tc>
          <w:tcPr>
            <w:tcW w:w="2517" w:type="dxa"/>
          </w:tcPr>
          <w:p w14:paraId="7A8A07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西南水泥</w:t>
            </w:r>
          </w:p>
        </w:tc>
        <w:tc>
          <w:tcPr>
            <w:tcW w:w="2583" w:type="dxa"/>
          </w:tcPr>
          <w:p w14:paraId="66894AF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M32.5</w:t>
            </w:r>
          </w:p>
        </w:tc>
        <w:tc>
          <w:tcPr>
            <w:tcW w:w="2050" w:type="dxa"/>
            <w:vAlign w:val="top"/>
          </w:tcPr>
          <w:p w14:paraId="009BD6F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193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3999FD5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5</w:t>
            </w:r>
          </w:p>
        </w:tc>
        <w:tc>
          <w:tcPr>
            <w:tcW w:w="2517" w:type="dxa"/>
          </w:tcPr>
          <w:p w14:paraId="2543205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西南水泥</w:t>
            </w:r>
          </w:p>
        </w:tc>
        <w:tc>
          <w:tcPr>
            <w:tcW w:w="2583" w:type="dxa"/>
          </w:tcPr>
          <w:p w14:paraId="211BB00D">
            <w:pPr>
              <w:keepNext w:val="0"/>
              <w:keepLines w:val="0"/>
              <w:pageBreakBefore w:val="0"/>
              <w:widowControl/>
              <w:kinsoku/>
              <w:wordWrap/>
              <w:overflowPunct/>
              <w:topLinePunct w:val="0"/>
              <w:autoSpaceDE/>
              <w:autoSpaceDN/>
              <w:bidi w:val="0"/>
              <w:adjustRightInd/>
              <w:snapToGrid/>
              <w:spacing w:line="540" w:lineRule="exact"/>
              <w:ind w:firstLine="426" w:firstLineChars="0"/>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P.C42.5R</w:t>
            </w:r>
          </w:p>
        </w:tc>
        <w:tc>
          <w:tcPr>
            <w:tcW w:w="2050" w:type="dxa"/>
            <w:vAlign w:val="top"/>
          </w:tcPr>
          <w:p w14:paraId="12B1F56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5861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2D001AA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6</w:t>
            </w:r>
          </w:p>
        </w:tc>
        <w:tc>
          <w:tcPr>
            <w:tcW w:w="2517" w:type="dxa"/>
          </w:tcPr>
          <w:p w14:paraId="461A5A7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西南水泥</w:t>
            </w:r>
          </w:p>
        </w:tc>
        <w:tc>
          <w:tcPr>
            <w:tcW w:w="2583" w:type="dxa"/>
          </w:tcPr>
          <w:p w14:paraId="65798E8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P.042.5R</w:t>
            </w:r>
          </w:p>
        </w:tc>
        <w:tc>
          <w:tcPr>
            <w:tcW w:w="2050" w:type="dxa"/>
            <w:vAlign w:val="top"/>
          </w:tcPr>
          <w:p w14:paraId="222742B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55BE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0833BFE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7</w:t>
            </w:r>
          </w:p>
        </w:tc>
        <w:tc>
          <w:tcPr>
            <w:tcW w:w="2517" w:type="dxa"/>
          </w:tcPr>
          <w:p w14:paraId="7C886D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洋房水泥</w:t>
            </w:r>
          </w:p>
        </w:tc>
        <w:tc>
          <w:tcPr>
            <w:tcW w:w="2583" w:type="dxa"/>
          </w:tcPr>
          <w:p w14:paraId="4B716ECE">
            <w:pPr>
              <w:keepNext w:val="0"/>
              <w:keepLines w:val="0"/>
              <w:pageBreakBefore w:val="0"/>
              <w:widowControl/>
              <w:tabs>
                <w:tab w:val="left" w:pos="846"/>
              </w:tabs>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M32.5</w:t>
            </w:r>
          </w:p>
        </w:tc>
        <w:tc>
          <w:tcPr>
            <w:tcW w:w="2050" w:type="dxa"/>
            <w:vAlign w:val="top"/>
          </w:tcPr>
          <w:p w14:paraId="4A1161F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5A85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74931DC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8</w:t>
            </w:r>
          </w:p>
        </w:tc>
        <w:tc>
          <w:tcPr>
            <w:tcW w:w="2517" w:type="dxa"/>
          </w:tcPr>
          <w:p w14:paraId="191E41A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洋房水泥</w:t>
            </w:r>
          </w:p>
        </w:tc>
        <w:tc>
          <w:tcPr>
            <w:tcW w:w="2583" w:type="dxa"/>
          </w:tcPr>
          <w:p w14:paraId="6A4E90B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P.C42.5R</w:t>
            </w:r>
          </w:p>
        </w:tc>
        <w:tc>
          <w:tcPr>
            <w:tcW w:w="2050" w:type="dxa"/>
            <w:vAlign w:val="top"/>
          </w:tcPr>
          <w:p w14:paraId="7D84F3B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4451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6508174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9</w:t>
            </w:r>
          </w:p>
        </w:tc>
        <w:tc>
          <w:tcPr>
            <w:tcW w:w="2517" w:type="dxa"/>
          </w:tcPr>
          <w:p w14:paraId="56363FD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洋房水泥</w:t>
            </w:r>
          </w:p>
        </w:tc>
        <w:tc>
          <w:tcPr>
            <w:tcW w:w="2583" w:type="dxa"/>
          </w:tcPr>
          <w:p w14:paraId="68ADD9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P.042.5R</w:t>
            </w:r>
          </w:p>
        </w:tc>
        <w:tc>
          <w:tcPr>
            <w:tcW w:w="2050" w:type="dxa"/>
            <w:vAlign w:val="top"/>
          </w:tcPr>
          <w:p w14:paraId="7EC3382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4957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1ECB35E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10</w:t>
            </w:r>
          </w:p>
        </w:tc>
        <w:tc>
          <w:tcPr>
            <w:tcW w:w="2517" w:type="dxa"/>
          </w:tcPr>
          <w:p w14:paraId="022CDB2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桂湖水泥</w:t>
            </w:r>
          </w:p>
        </w:tc>
        <w:tc>
          <w:tcPr>
            <w:tcW w:w="2583" w:type="dxa"/>
          </w:tcPr>
          <w:p w14:paraId="4DBB44F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M32.5</w:t>
            </w:r>
          </w:p>
        </w:tc>
        <w:tc>
          <w:tcPr>
            <w:tcW w:w="2050" w:type="dxa"/>
            <w:vAlign w:val="top"/>
          </w:tcPr>
          <w:p w14:paraId="06C0A53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646B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7054CF0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11</w:t>
            </w:r>
          </w:p>
        </w:tc>
        <w:tc>
          <w:tcPr>
            <w:tcW w:w="2517" w:type="dxa"/>
          </w:tcPr>
          <w:p w14:paraId="4F80D29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桂湖水泥</w:t>
            </w:r>
          </w:p>
        </w:tc>
        <w:tc>
          <w:tcPr>
            <w:tcW w:w="2583" w:type="dxa"/>
          </w:tcPr>
          <w:p w14:paraId="3429E1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P.042.5R</w:t>
            </w:r>
          </w:p>
        </w:tc>
        <w:tc>
          <w:tcPr>
            <w:tcW w:w="2050" w:type="dxa"/>
            <w:vAlign w:val="top"/>
          </w:tcPr>
          <w:p w14:paraId="69FDAF4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55C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69AB94E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12</w:t>
            </w:r>
          </w:p>
        </w:tc>
        <w:tc>
          <w:tcPr>
            <w:tcW w:w="2517" w:type="dxa"/>
          </w:tcPr>
          <w:p w14:paraId="3305CF8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金桂兰水泥</w:t>
            </w:r>
          </w:p>
        </w:tc>
        <w:tc>
          <w:tcPr>
            <w:tcW w:w="2583" w:type="dxa"/>
          </w:tcPr>
          <w:p w14:paraId="1A3E7CC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M32.5</w:t>
            </w:r>
          </w:p>
        </w:tc>
        <w:tc>
          <w:tcPr>
            <w:tcW w:w="2050" w:type="dxa"/>
            <w:vAlign w:val="top"/>
          </w:tcPr>
          <w:p w14:paraId="29A2942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72E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6E6E36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13</w:t>
            </w:r>
          </w:p>
        </w:tc>
        <w:tc>
          <w:tcPr>
            <w:tcW w:w="2517" w:type="dxa"/>
          </w:tcPr>
          <w:p w14:paraId="17CCBD7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金桂兰水泥</w:t>
            </w:r>
          </w:p>
        </w:tc>
        <w:tc>
          <w:tcPr>
            <w:tcW w:w="2583" w:type="dxa"/>
          </w:tcPr>
          <w:p w14:paraId="3A896B9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P.C42.5R</w:t>
            </w:r>
          </w:p>
        </w:tc>
        <w:tc>
          <w:tcPr>
            <w:tcW w:w="2050" w:type="dxa"/>
            <w:vAlign w:val="top"/>
          </w:tcPr>
          <w:p w14:paraId="25ED1B3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01C4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14:paraId="5D1F39D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14</w:t>
            </w:r>
          </w:p>
        </w:tc>
        <w:tc>
          <w:tcPr>
            <w:tcW w:w="2517" w:type="dxa"/>
          </w:tcPr>
          <w:p w14:paraId="2EDAAB3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金桂兰水泥</w:t>
            </w:r>
          </w:p>
        </w:tc>
        <w:tc>
          <w:tcPr>
            <w:tcW w:w="2583" w:type="dxa"/>
          </w:tcPr>
          <w:p w14:paraId="1C91769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P.042.5R</w:t>
            </w:r>
          </w:p>
        </w:tc>
        <w:tc>
          <w:tcPr>
            <w:tcW w:w="2050" w:type="dxa"/>
            <w:vAlign w:val="top"/>
          </w:tcPr>
          <w:p w14:paraId="63DE549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楷体简体" w:cs="Times New Roman"/>
                <w:sz w:val="28"/>
                <w:szCs w:val="28"/>
                <w:vertAlign w:val="baseline"/>
                <w:lang w:val="en-US" w:eastAsia="zh-CN"/>
              </w:rPr>
            </w:pPr>
          </w:p>
        </w:tc>
      </w:tr>
      <w:tr w14:paraId="5377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14:paraId="3354CEF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楷体简体" w:cs="Times New Roman"/>
                <w:sz w:val="28"/>
                <w:szCs w:val="28"/>
                <w:vertAlign w:val="baseline"/>
                <w:lang w:val="en-US" w:eastAsia="zh-CN"/>
              </w:rPr>
            </w:pPr>
            <w:r>
              <w:rPr>
                <w:rFonts w:hint="eastAsia" w:ascii="Times New Roman" w:hAnsi="Times New Roman" w:eastAsia="方正楷体简体" w:cs="Times New Roman"/>
                <w:sz w:val="28"/>
                <w:szCs w:val="28"/>
                <w:vertAlign w:val="baseline"/>
                <w:lang w:val="en-US" w:eastAsia="zh-CN"/>
              </w:rPr>
              <w:t>以上报价均为含税单价（13％）</w:t>
            </w:r>
          </w:p>
        </w:tc>
      </w:tr>
    </w:tbl>
    <w:p w14:paraId="52F3B827">
      <w:pPr>
        <w:pStyle w:val="2"/>
      </w:pPr>
    </w:p>
    <w:p w14:paraId="373C0BB9">
      <w:pPr>
        <w:spacing w:line="360" w:lineRule="exact"/>
        <w:ind w:firstLine="480" w:firstLineChars="200"/>
        <w:jc w:val="left"/>
        <w:rPr>
          <w:rFonts w:ascii="Times New Roman" w:hAnsi="Times New Roman" w:cs="Times New Roman"/>
          <w:b/>
          <w:sz w:val="24"/>
          <w:szCs w:val="32"/>
        </w:rPr>
      </w:pPr>
      <w:r>
        <w:rPr>
          <w:rFonts w:hint="default" w:ascii="Times New Roman" w:hAnsi="Times New Roman" w:eastAsia="仿宋" w:cs="Times New Roman"/>
          <w:bCs/>
          <w:sz w:val="24"/>
          <w:szCs w:val="32"/>
        </w:rPr>
        <w:t>注：</w:t>
      </w:r>
      <w:r>
        <w:rPr>
          <w:rFonts w:hint="default" w:ascii="Times New Roman" w:hAnsi="Times New Roman" w:cs="Times New Roman"/>
          <w:bCs/>
          <w:sz w:val="24"/>
          <w:szCs w:val="32"/>
        </w:rPr>
        <w:t>1</w:t>
      </w:r>
      <w:r>
        <w:rPr>
          <w:rFonts w:hint="default" w:ascii="Times New Roman" w:hAnsi="Times New Roman" w:cs="Times New Roman"/>
          <w:b/>
          <w:sz w:val="24"/>
          <w:szCs w:val="32"/>
        </w:rPr>
        <w:t>.</w:t>
      </w:r>
      <w:r>
        <w:rPr>
          <w:rFonts w:hint="default" w:ascii="Times New Roman" w:hAnsi="Times New Roman" w:eastAsia="仿宋" w:cs="Times New Roman"/>
          <w:b w:val="0"/>
          <w:bCs/>
          <w:sz w:val="24"/>
          <w:szCs w:val="32"/>
          <w:lang w:val="en-US" w:eastAsia="zh-CN"/>
        </w:rPr>
        <w:t>供应</w:t>
      </w:r>
      <w:r>
        <w:rPr>
          <w:rFonts w:hint="default" w:ascii="Times New Roman" w:hAnsi="Times New Roman" w:eastAsia="仿宋" w:cs="Times New Roman"/>
          <w:bCs/>
          <w:sz w:val="24"/>
          <w:szCs w:val="32"/>
        </w:rPr>
        <w:t>材料数量最终以</w:t>
      </w:r>
      <w:r>
        <w:rPr>
          <w:rFonts w:hint="eastAsia" w:eastAsia="仿宋" w:cs="Times New Roman"/>
          <w:bCs/>
          <w:sz w:val="24"/>
          <w:szCs w:val="32"/>
          <w:lang w:val="en-US" w:eastAsia="zh-CN"/>
        </w:rPr>
        <w:t>甲方</w:t>
      </w:r>
      <w:r>
        <w:rPr>
          <w:rFonts w:hint="default" w:ascii="Times New Roman" w:hAnsi="Times New Roman" w:eastAsia="仿宋" w:cs="Times New Roman"/>
          <w:bCs/>
          <w:sz w:val="24"/>
          <w:szCs w:val="32"/>
        </w:rPr>
        <w:t>验收签认的实际供货量为准；</w:t>
      </w:r>
    </w:p>
    <w:p w14:paraId="27F715BD">
      <w:pPr>
        <w:spacing w:line="540" w:lineRule="exact"/>
        <w:ind w:firstLine="960" w:firstLineChars="400"/>
        <w:rPr>
          <w:rFonts w:ascii="Times New Roman" w:hAnsi="Times New Roman" w:eastAsia="仿宋" w:cs="Times New Roman"/>
          <w:bCs/>
          <w:sz w:val="24"/>
          <w:szCs w:val="32"/>
        </w:rPr>
      </w:pPr>
      <w:r>
        <w:rPr>
          <w:rFonts w:hint="default" w:ascii="Times New Roman" w:hAnsi="Times New Roman" w:cs="Times New Roman"/>
          <w:bCs/>
          <w:sz w:val="24"/>
          <w:szCs w:val="32"/>
        </w:rPr>
        <w:t>2.</w:t>
      </w:r>
      <w:r>
        <w:rPr>
          <w:rFonts w:hint="default" w:ascii="Times New Roman" w:hAnsi="Times New Roman" w:eastAsia="仿宋" w:cs="Times New Roman"/>
          <w:bCs/>
          <w:sz w:val="24"/>
          <w:szCs w:val="32"/>
        </w:rPr>
        <w:t>以上</w:t>
      </w:r>
      <w:r>
        <w:rPr>
          <w:rFonts w:hint="eastAsia" w:eastAsia="仿宋" w:cs="Times New Roman"/>
          <w:bCs/>
          <w:sz w:val="24"/>
          <w:szCs w:val="32"/>
          <w:lang w:eastAsia="zh-CN"/>
        </w:rPr>
        <w:t>水泥</w:t>
      </w:r>
      <w:r>
        <w:rPr>
          <w:rFonts w:hint="default" w:ascii="Times New Roman" w:hAnsi="Times New Roman" w:eastAsia="仿宋" w:cs="Times New Roman"/>
          <w:bCs/>
          <w:sz w:val="24"/>
          <w:szCs w:val="32"/>
        </w:rPr>
        <w:t>价格包含从出厂到</w:t>
      </w:r>
      <w:r>
        <w:rPr>
          <w:rFonts w:hint="eastAsia" w:eastAsia="仿宋" w:cs="Times New Roman"/>
          <w:bCs/>
          <w:sz w:val="24"/>
          <w:szCs w:val="32"/>
          <w:lang w:val="en-US" w:eastAsia="zh-CN"/>
        </w:rPr>
        <w:t>甲方指定地点</w:t>
      </w:r>
      <w:r>
        <w:rPr>
          <w:rFonts w:hint="default" w:ascii="Times New Roman" w:hAnsi="Times New Roman" w:eastAsia="仿宋" w:cs="Times New Roman"/>
          <w:bCs/>
          <w:sz w:val="24"/>
          <w:szCs w:val="32"/>
        </w:rPr>
        <w:t>的所有费用（包括但不限于材料费、人工费、机械费、出厂前检测费、运杂费、装车费、保险费、利润、检验试验费、卸车费等一切该项目施工现场的所有费用）。</w:t>
      </w:r>
    </w:p>
    <w:p w14:paraId="5EFB4BFE">
      <w:pPr>
        <w:spacing w:line="540" w:lineRule="exact"/>
        <w:ind w:firstLine="960" w:firstLineChars="400"/>
        <w:rPr>
          <w:rFonts w:hint="default" w:ascii="Times New Roman" w:hAnsi="Times New Roman" w:eastAsia="仿宋" w:cs="Times New Roman"/>
          <w:bCs/>
          <w:sz w:val="24"/>
          <w:szCs w:val="32"/>
          <w:lang w:val="en-US" w:eastAsia="zh-CN"/>
        </w:rPr>
      </w:pPr>
      <w:r>
        <w:rPr>
          <w:rFonts w:hint="default" w:ascii="Times New Roman" w:hAnsi="Times New Roman" w:eastAsia="仿宋" w:cs="Times New Roman"/>
          <w:bCs/>
          <w:sz w:val="24"/>
          <w:szCs w:val="32"/>
        </w:rPr>
        <w:t>3.若国家税务政策发生变化，则上述单价按调整后的税率同比例调整。</w:t>
      </w:r>
    </w:p>
    <w:p w14:paraId="0C965BFC">
      <w:pPr>
        <w:widowControl/>
        <w:spacing w:line="540" w:lineRule="exact"/>
        <w:ind w:left="210" w:leftChars="100" w:firstLine="240" w:firstLineChars="1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2、供货数量、时间和地点以甲方需求计划为准，结算数量为甲方实收合格数量，甲方有权对</w:t>
      </w:r>
      <w:r>
        <w:rPr>
          <w:rFonts w:hint="default" w:ascii="Times New Roman" w:hAnsi="Times New Roman" w:cs="Times New Roman"/>
          <w:color w:val="000000"/>
          <w:kern w:val="0"/>
          <w:sz w:val="24"/>
          <w:szCs w:val="24"/>
          <w:lang w:val="en-US" w:eastAsia="zh-CN"/>
        </w:rPr>
        <w:t>材料</w:t>
      </w:r>
      <w:r>
        <w:rPr>
          <w:rFonts w:ascii="Times New Roman" w:hAnsi="Times New Roman" w:cs="Times New Roman"/>
          <w:color w:val="000000"/>
          <w:kern w:val="0"/>
          <w:sz w:val="24"/>
          <w:szCs w:val="24"/>
        </w:rPr>
        <w:t>数量和交货时间做调整，乙方不得有异议。</w:t>
      </w:r>
    </w:p>
    <w:p w14:paraId="2D81ED8E">
      <w:pPr>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3、甲方有权调整材料计划或材料数量，材料数量和规格的调整，不影响本合同单价及其他条款的执行。</w:t>
      </w:r>
    </w:p>
    <w:p w14:paraId="51AB7B3F">
      <w:pPr>
        <w:kinsoku w:val="0"/>
        <w:adjustRightInd w:val="0"/>
        <w:snapToGrid w:val="0"/>
        <w:spacing w:before="80" w:line="540" w:lineRule="exact"/>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3"/>
          <w:kern w:val="0"/>
          <w:sz w:val="32"/>
          <w:szCs w:val="32"/>
        </w:rPr>
        <w:t>二、技术标准(包括质量要求)</w:t>
      </w:r>
    </w:p>
    <w:p w14:paraId="108E5ABE">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进场的物资必须符合国家标准和行业标准及甲方提出的要求，如发生质量问题，甲方有权拒收或要求乙方包退、包换，确保进场材料质量合格率100%,并须在材料进场的同时提供材料的质量检验部门的产品材质证明书(甲方有权对所</w:t>
      </w:r>
      <w:r>
        <w:rPr>
          <w:rFonts w:hint="eastAsia" w:cs="Times New Roman"/>
          <w:color w:val="000000"/>
          <w:kern w:val="0"/>
          <w:sz w:val="24"/>
          <w:szCs w:val="24"/>
          <w:lang w:eastAsia="zh-CN"/>
        </w:rPr>
        <w:t>供应</w:t>
      </w:r>
      <w:r>
        <w:rPr>
          <w:rFonts w:ascii="Times New Roman" w:hAnsi="Times New Roman" w:cs="Times New Roman"/>
          <w:color w:val="000000"/>
          <w:kern w:val="0"/>
          <w:sz w:val="24"/>
          <w:szCs w:val="24"/>
        </w:rPr>
        <w:t>的材料进行进一步检测),且材质证明书内容要和现场进料单及标牌所标明内容相对应。</w:t>
      </w:r>
    </w:p>
    <w:p w14:paraId="53B59EE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否则，甲方有权随时解除合同，由此造成甲方工期延误的损失及紧急订货增加的费用等均由乙方承担。</w:t>
      </w:r>
    </w:p>
    <w:p w14:paraId="3867E27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的产品应符合国家有关环保法律法规的规定以及环境体系要求，不能对施工环境造成污染；同时，该货物还应该符合职业安全健康管理体系标准的要求，不能对接触货物的有关人员及竣工后的使用人员的健康造成危害。</w:t>
      </w:r>
    </w:p>
    <w:p w14:paraId="396E9E8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4、若上述标准不一致的，则执行上述标准中最严格的标准；若上述标准与现行国家标准或行业标准不一致或合同执行过程中若出现新的国家标准及行业标准，则以最新的标准为准。</w:t>
      </w:r>
    </w:p>
    <w:p w14:paraId="0A8515DE">
      <w:pPr>
        <w:pStyle w:val="2"/>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5、</w:t>
      </w:r>
      <w:r>
        <w:rPr>
          <w:rFonts w:hint="eastAsia" w:ascii="Times New Roman" w:eastAsia="宋体" w:cs="Times New Roman"/>
          <w:color w:val="000000"/>
          <w:kern w:val="0"/>
          <w:sz w:val="24"/>
          <w:szCs w:val="24"/>
          <w:lang w:val="en-US" w:eastAsia="zh-CN" w:bidi="ar-SA"/>
        </w:rPr>
        <w:t>若乙方</w:t>
      </w:r>
      <w:r>
        <w:rPr>
          <w:rFonts w:hint="eastAsia" w:ascii="Times New Roman" w:hAnsi="Times New Roman" w:eastAsia="宋体" w:cs="Times New Roman"/>
          <w:color w:val="000000"/>
          <w:kern w:val="0"/>
          <w:sz w:val="24"/>
          <w:szCs w:val="24"/>
          <w:lang w:val="en-US" w:eastAsia="zh-CN" w:bidi="ar-SA"/>
        </w:rPr>
        <w:t>提供虚假检测报告</w:t>
      </w:r>
      <w:r>
        <w:rPr>
          <w:rFonts w:hint="eastAsia" w:ascii="Times New Roman" w:eastAsia="宋体" w:cs="Times New Roman"/>
          <w:color w:val="000000"/>
          <w:kern w:val="0"/>
          <w:sz w:val="24"/>
          <w:szCs w:val="24"/>
          <w:lang w:val="en-US" w:eastAsia="zh-CN" w:bidi="ar-SA"/>
        </w:rPr>
        <w:t>，应当</w:t>
      </w:r>
      <w:r>
        <w:rPr>
          <w:rFonts w:hint="eastAsia" w:ascii="Times New Roman" w:hAnsi="Times New Roman" w:eastAsia="宋体" w:cs="Times New Roman"/>
          <w:color w:val="000000"/>
          <w:kern w:val="0"/>
          <w:sz w:val="24"/>
          <w:szCs w:val="24"/>
          <w:lang w:val="en-US" w:eastAsia="zh-CN" w:bidi="ar-SA"/>
        </w:rPr>
        <w:t>支付当批货款30%违约金，并承担法律责任</w:t>
      </w:r>
    </w:p>
    <w:p w14:paraId="402B6B9F">
      <w:pPr>
        <w:kinsoku w:val="0"/>
        <w:adjustRightInd w:val="0"/>
        <w:snapToGrid w:val="0"/>
        <w:spacing w:before="63" w:line="540" w:lineRule="exact"/>
        <w:textAlignment w:val="baseline"/>
        <w:outlineLvl w:val="0"/>
      </w:pPr>
      <w:r>
        <w:rPr>
          <w:rFonts w:ascii="Times New Roman" w:hAnsi="Times New Roman" w:eastAsia="仿宋" w:cs="Times New Roman"/>
          <w:b/>
          <w:bCs/>
          <w:snapToGrid w:val="0"/>
          <w:color w:val="000000"/>
          <w:spacing w:val="-14"/>
          <w:kern w:val="0"/>
          <w:sz w:val="32"/>
          <w:szCs w:val="32"/>
        </w:rPr>
        <w:t>三、质量保证期</w:t>
      </w:r>
    </w:p>
    <w:p w14:paraId="5FEA635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textAlignment w:val="auto"/>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质保期：自验收合格之日起24</w:t>
      </w:r>
      <w:r>
        <w:rPr>
          <w:rFonts w:hint="default" w:ascii="Times New Roman" w:hAnsi="Times New Roman" w:eastAsia="宋体" w:cs="Times New Roman"/>
          <w:color w:val="000000"/>
          <w:kern w:val="0"/>
          <w:sz w:val="24"/>
          <w:szCs w:val="24"/>
          <w:lang w:val="en-US" w:eastAsia="zh-CN" w:bidi="ar-SA"/>
        </w:rPr>
        <w:t>个月；</w:t>
      </w:r>
    </w:p>
    <w:p w14:paraId="1DE6094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w:t>
      </w:r>
      <w:r>
        <w:rPr>
          <w:rFonts w:hint="default" w:ascii="Times New Roman" w:hAnsi="Times New Roman" w:eastAsia="宋体" w:cs="Times New Roman"/>
          <w:color w:val="000000"/>
          <w:kern w:val="0"/>
          <w:sz w:val="24"/>
          <w:szCs w:val="24"/>
          <w:lang w:val="en-US" w:eastAsia="zh-CN" w:bidi="ar-SA"/>
        </w:rPr>
        <w:t>因水泥质量问题导致甲方或第三方损失，乙方需赔偿直接损失、修复费用及合理维权成本。</w:t>
      </w:r>
    </w:p>
    <w:p w14:paraId="4A1A1409">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2</w:t>
      </w:r>
      <w:r>
        <w:rPr>
          <w:rFonts w:ascii="Times New Roman" w:hAnsi="Times New Roman" w:cs="Times New Roman"/>
          <w:color w:val="000000"/>
          <w:kern w:val="0"/>
          <w:sz w:val="24"/>
          <w:szCs w:val="24"/>
        </w:rPr>
        <w:t>、甲方对产品的质量要求贯穿于施工前后的整个过程及工程完工后的</w:t>
      </w:r>
      <w:r>
        <w:rPr>
          <w:rFonts w:hint="eastAsia" w:cs="Times New Roman"/>
          <w:color w:val="000000"/>
          <w:kern w:val="0"/>
          <w:sz w:val="24"/>
          <w:szCs w:val="24"/>
          <w:lang w:val="en-US" w:eastAsia="zh-CN"/>
        </w:rPr>
        <w:t>质保期</w:t>
      </w:r>
      <w:r>
        <w:rPr>
          <w:rFonts w:ascii="Times New Roman" w:hAnsi="Times New Roman" w:cs="Times New Roman"/>
          <w:color w:val="000000"/>
          <w:kern w:val="0"/>
          <w:sz w:val="24"/>
          <w:szCs w:val="24"/>
        </w:rPr>
        <w:t>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5B811262">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、质量保证期后乙方仍应承担售后服务。乙方必须在接到甲方或工程业主提出书面要求后2日内给予书面答复，并提供相应服务，以达到本工程项目业主满意。</w:t>
      </w:r>
    </w:p>
    <w:p w14:paraId="3B593368">
      <w:pPr>
        <w:kinsoku w:val="0"/>
        <w:adjustRightInd w:val="0"/>
        <w:snapToGrid w:val="0"/>
        <w:spacing w:before="76" w:line="540" w:lineRule="exact"/>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5"/>
          <w:kern w:val="0"/>
          <w:sz w:val="32"/>
          <w:szCs w:val="32"/>
        </w:rPr>
        <w:t>四、交货方法、交货地点、交货期限</w:t>
      </w:r>
    </w:p>
    <w:p w14:paraId="339C1E2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1、交货地点：</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甲方指定</w:t>
      </w:r>
      <w:r>
        <w:rPr>
          <w:rFonts w:hint="default" w:ascii="Times New Roman" w:hAnsi="Times New Roman" w:cs="Times New Roman"/>
          <w:kern w:val="0"/>
          <w:sz w:val="24"/>
          <w:szCs w:val="24"/>
          <w:u w:val="single"/>
        </w:rPr>
        <w:t>项目所在地</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rPr>
        <w:t>。</w:t>
      </w:r>
    </w:p>
    <w:p w14:paraId="0EC0C48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3B1D08F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2、乙方应随同每批物资发运附一份发货物资清单、出厂质量检验合格证书等必要文件，否则，甲方有权拒收。</w:t>
      </w:r>
    </w:p>
    <w:p w14:paraId="6261E04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物资运抵交货地点后，甲乙双方及施工、监理单位应按乙方提供的发货物资清单对到货数量、外观、规格型号、合格证等进行核对。如发现包装破损，应作出记录并立即检查，确认是否对物资本身造成损伤。如确认对物资本身造成了损伤，乙方应及时更换被损伤的物资，或者免费进行必要的补救以达到物资出厂的标准。</w:t>
      </w:r>
    </w:p>
    <w:p w14:paraId="5981D38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4、物资经验收合格后，甲方向乙方出具验收单据。此验收合格的单据不作为判定物资质量的依据。</w:t>
      </w:r>
    </w:p>
    <w:p w14:paraId="5666B7A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5、甲方出具验收单据后，物资所有权转移给甲方，但并不解除乙方对其物资应负的质量责任。</w:t>
      </w:r>
    </w:p>
    <w:p w14:paraId="634683D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甲方有权对验收合格后的物资交有资质的检验部门随机抽样检验，检验结果直接作为判定乙方交付货物质量是否符合约定即法律规定的依据；如果任何被检测或测试的物资不能满足技术规格的要求，乙方应及时更换</w:t>
      </w:r>
      <w:r>
        <w:rPr>
          <w:rFonts w:hint="default" w:ascii="Times New Roman" w:hAnsi="Times New Roman" w:cs="Times New Roman"/>
          <w:color w:val="000000"/>
          <w:kern w:val="0"/>
          <w:sz w:val="24"/>
          <w:szCs w:val="24"/>
        </w:rPr>
        <w:t>该批次所有</w:t>
      </w:r>
      <w:r>
        <w:rPr>
          <w:rFonts w:hint="eastAsia" w:cs="Times New Roman"/>
          <w:color w:val="000000"/>
          <w:kern w:val="0"/>
          <w:sz w:val="24"/>
          <w:szCs w:val="24"/>
          <w:lang w:eastAsia="zh-CN"/>
        </w:rPr>
        <w:t>水泥</w:t>
      </w:r>
      <w:r>
        <w:rPr>
          <w:rFonts w:hint="default" w:ascii="Times New Roman" w:hAnsi="Times New Roman" w:cs="Times New Roman"/>
          <w:color w:val="000000"/>
          <w:kern w:val="0"/>
          <w:sz w:val="24"/>
          <w:szCs w:val="24"/>
        </w:rPr>
        <w:t>并承担损失</w:t>
      </w:r>
      <w:r>
        <w:rPr>
          <w:rFonts w:ascii="Times New Roman" w:hAnsi="Times New Roman" w:cs="Times New Roman"/>
          <w:color w:val="000000"/>
          <w:kern w:val="0"/>
          <w:sz w:val="24"/>
          <w:szCs w:val="24"/>
        </w:rPr>
        <w:t>，或者根据甲方要求对缺陷免费进行修复以满足技术规格的要求，并承担该部分检验费用。</w:t>
      </w:r>
    </w:p>
    <w:p w14:paraId="71DBF1E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7、甲方在物资到达最终目的地后对物资进行检验、测试及必要时拒绝接受物资的权利应不会因为物资在从乙方制造厂启运前通过了甲方或其代表的检验、测试和认可而受到限制或放弃。</w:t>
      </w:r>
    </w:p>
    <w:p w14:paraId="6C6C50A3">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8、交货日期：以甲方通知为准，以物资实际运送到合同指定地点并由甲方指定人员签收的日期为乙方的实际交货日期，并以此来确定是否构成逾期交货。</w:t>
      </w:r>
    </w:p>
    <w:p w14:paraId="12F772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9、按甲方需用计划的要求，将本合同约定的材料保质、保量(乙方应具有应对施工高峰期和汛期的应急措施)、及时、齐备配套地供应到甲方指定地点。</w:t>
      </w:r>
    </w:p>
    <w:p w14:paraId="3FA75BE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10、乙方应全方位保证并满足甲方的材料需要，合同执行过程中乙方不得停止供货并将产品出售给其他购货单位。</w:t>
      </w:r>
    </w:p>
    <w:p w14:paraId="34E2B4F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11、乙方应以最适宜保护物资性能、质量的运输方式运送。对于物资运送到指定地点并经验收合格之前发生的一切损坏(包括外观、性能等方面)、数量损失等均由乙方自行承担。</w:t>
      </w:r>
    </w:p>
    <w:p w14:paraId="015CE1F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052E6E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13、乙方供应物资应根据工程进展情况需要使用前预计足够时间(必须符合甲方的要求)运抵现场，以确保甲方负责施工的工程竣工工期不会出现任何延误。</w:t>
      </w:r>
    </w:p>
    <w:p w14:paraId="546751A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14、乙方必须配合工程需用物资计划，物资计划会在工程进行中不断修订，乙方仍须在修订后的计划时间内，及时供应符合合同质量要求的物资。</w:t>
      </w:r>
    </w:p>
    <w:p w14:paraId="2A7981E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15、乙方不得将甲方所制定的物资需用计划的更改作为要求索赔的理由。</w:t>
      </w:r>
    </w:p>
    <w:p w14:paraId="214746F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16、乙方必须按甲方随时发出的通知要求的日期进行交货，若未按甲方规定时间交货，乙方将负责因此造成的损失，且甲方有权核减乙方供应量直至终止与乙方的合同。</w:t>
      </w:r>
    </w:p>
    <w:p w14:paraId="5CB449C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17、乙方必须对自身出入甲方现场的人员进行安全交底，对因非甲方造成的安全事故承担全部责任。</w:t>
      </w:r>
    </w:p>
    <w:p w14:paraId="529A9F6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9B0E052">
      <w:pPr>
        <w:kinsoku w:val="0"/>
        <w:adjustRightInd w:val="0"/>
        <w:snapToGrid w:val="0"/>
        <w:spacing w:before="57" w:line="540" w:lineRule="exact"/>
        <w:ind w:left="53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4"/>
          <w:kern w:val="0"/>
          <w:sz w:val="32"/>
          <w:szCs w:val="32"/>
        </w:rPr>
        <w:t>五、</w:t>
      </w:r>
      <w:r>
        <w:rPr>
          <w:rFonts w:hint="eastAsia" w:eastAsia="仿宋" w:cs="Times New Roman"/>
          <w:b/>
          <w:bCs/>
          <w:snapToGrid w:val="0"/>
          <w:color w:val="000000"/>
          <w:spacing w:val="-14"/>
          <w:kern w:val="0"/>
          <w:sz w:val="32"/>
          <w:szCs w:val="32"/>
          <w:lang w:val="en-US" w:eastAsia="zh-CN"/>
        </w:rPr>
        <w:t>供应期限、</w:t>
      </w:r>
      <w:r>
        <w:rPr>
          <w:rFonts w:ascii="Times New Roman" w:hAnsi="Times New Roman" w:eastAsia="仿宋" w:cs="Times New Roman"/>
          <w:b/>
          <w:bCs/>
          <w:snapToGrid w:val="0"/>
          <w:color w:val="000000"/>
          <w:spacing w:val="-14"/>
          <w:kern w:val="0"/>
          <w:sz w:val="32"/>
          <w:szCs w:val="32"/>
        </w:rPr>
        <w:t>结算及支付方式：</w:t>
      </w:r>
    </w:p>
    <w:p w14:paraId="4BB9ADAA">
      <w:pPr>
        <w:pStyle w:val="5"/>
        <w:ind w:firstLine="480" w:firstLineChars="200"/>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1、供应期限：合同签订日起1年。</w:t>
      </w:r>
    </w:p>
    <w:p w14:paraId="665ED3E5">
      <w:pPr>
        <w:pStyle w:val="5"/>
        <w:ind w:firstLine="480" w:firstLineChars="20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eastAsia="zh-CN"/>
        </w:rPr>
        <w:t>2、</w:t>
      </w:r>
      <w:r>
        <w:rPr>
          <w:rFonts w:hint="default" w:ascii="Times New Roman" w:hAnsi="Times New Roman" w:cs="Times New Roman"/>
          <w:color w:val="000000"/>
          <w:kern w:val="0"/>
          <w:sz w:val="24"/>
          <w:szCs w:val="24"/>
        </w:rPr>
        <w:t>结算</w:t>
      </w:r>
      <w:r>
        <w:rPr>
          <w:rFonts w:ascii="Times New Roman" w:hAnsi="Times New Roman" w:cs="Times New Roman"/>
          <w:color w:val="000000"/>
          <w:kern w:val="0"/>
          <w:sz w:val="24"/>
          <w:szCs w:val="24"/>
        </w:rPr>
        <w:t>方式：</w:t>
      </w:r>
    </w:p>
    <w:p w14:paraId="7F8404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1.结算数量：均以</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现场代表签字确认的送货小票作为双方结算依据，按实际供货量结算。</w:t>
      </w:r>
    </w:p>
    <w:p w14:paraId="7A15075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2.结算单价：</w:t>
      </w:r>
      <w:r>
        <w:rPr>
          <w:rFonts w:hint="default" w:ascii="Times New Roman" w:hAnsi="Times New Roman" w:cs="Times New Roman"/>
          <w:color w:val="000000"/>
          <w:kern w:val="0"/>
          <w:sz w:val="24"/>
          <w:szCs w:val="24"/>
          <w:lang w:val="en-US" w:eastAsia="zh-CN"/>
        </w:rPr>
        <w:t>本项目为浮动单价，后续项目实施过程中，根据水泥信息价涨幅进行调价比例设置（以中标月已知四川省工程造价信息网</w:t>
      </w:r>
      <w:r>
        <w:rPr>
          <w:rFonts w:hint="eastAsia" w:ascii="Times New Roman" w:hAnsi="Times New Roman" w:cs="Times New Roman"/>
          <w:color w:val="000000"/>
          <w:kern w:val="0"/>
          <w:sz w:val="24"/>
          <w:szCs w:val="24"/>
          <w:lang w:val="en-US" w:eastAsia="zh-CN"/>
        </w:rPr>
        <w:t>广汉地区</w:t>
      </w:r>
      <w:r>
        <w:rPr>
          <w:rFonts w:hint="default" w:ascii="Times New Roman" w:hAnsi="Times New Roman" w:cs="Times New Roman"/>
          <w:color w:val="000000"/>
          <w:kern w:val="0"/>
          <w:sz w:val="24"/>
          <w:szCs w:val="24"/>
          <w:lang w:val="en-US" w:eastAsia="zh-CN"/>
        </w:rPr>
        <w:t>普通水泥（32</w:t>
      </w:r>
      <w:r>
        <w:rPr>
          <w:rFonts w:hint="eastAsia" w:ascii="Times New Roman" w:hAnsi="Times New Roman" w:cs="Times New Roman"/>
          <w:color w:val="000000"/>
          <w:kern w:val="0"/>
          <w:sz w:val="24"/>
          <w:szCs w:val="24"/>
          <w:lang w:val="en-US" w:eastAsia="zh-CN"/>
        </w:rPr>
        <w:t>.</w:t>
      </w:r>
      <w:r>
        <w:rPr>
          <w:rFonts w:hint="default" w:ascii="Times New Roman" w:hAnsi="Times New Roman" w:cs="Times New Roman"/>
          <w:color w:val="000000"/>
          <w:kern w:val="0"/>
          <w:sz w:val="24"/>
          <w:szCs w:val="24"/>
          <w:lang w:val="en-US" w:eastAsia="zh-CN"/>
        </w:rPr>
        <w:t>5R袋装、42</w:t>
      </w:r>
      <w:r>
        <w:rPr>
          <w:rFonts w:hint="eastAsia" w:ascii="Times New Roman" w:hAnsi="Times New Roman" w:cs="Times New Roman"/>
          <w:color w:val="000000"/>
          <w:kern w:val="0"/>
          <w:sz w:val="24"/>
          <w:szCs w:val="24"/>
          <w:lang w:val="en-US" w:eastAsia="zh-CN"/>
        </w:rPr>
        <w:t>.</w:t>
      </w:r>
      <w:r>
        <w:rPr>
          <w:rFonts w:hint="default" w:ascii="Times New Roman" w:hAnsi="Times New Roman" w:cs="Times New Roman"/>
          <w:color w:val="000000"/>
          <w:kern w:val="0"/>
          <w:sz w:val="24"/>
          <w:szCs w:val="24"/>
          <w:lang w:val="en-US" w:eastAsia="zh-CN"/>
        </w:rPr>
        <w:t>5R袋装）价格为参照，每月1号对该网站</w:t>
      </w:r>
      <w:r>
        <w:rPr>
          <w:rFonts w:hint="eastAsia" w:ascii="Times New Roman" w:hAnsi="Times New Roman" w:cs="Times New Roman"/>
          <w:color w:val="000000"/>
          <w:kern w:val="0"/>
          <w:sz w:val="24"/>
          <w:szCs w:val="24"/>
          <w:lang w:val="en-US" w:eastAsia="zh-CN"/>
        </w:rPr>
        <w:t>广汉地区</w:t>
      </w:r>
      <w:r>
        <w:rPr>
          <w:rFonts w:hint="default" w:ascii="Times New Roman" w:hAnsi="Times New Roman" w:cs="Times New Roman"/>
          <w:color w:val="000000"/>
          <w:kern w:val="0"/>
          <w:sz w:val="24"/>
          <w:szCs w:val="24"/>
          <w:lang w:val="en-US" w:eastAsia="zh-CN"/>
        </w:rPr>
        <w:t>普通水泥（32</w:t>
      </w:r>
      <w:r>
        <w:rPr>
          <w:rFonts w:hint="eastAsia" w:ascii="Times New Roman" w:hAnsi="Times New Roman" w:cs="Times New Roman"/>
          <w:color w:val="000000"/>
          <w:kern w:val="0"/>
          <w:sz w:val="24"/>
          <w:szCs w:val="24"/>
          <w:lang w:val="en-US" w:eastAsia="zh-CN"/>
        </w:rPr>
        <w:t>.</w:t>
      </w:r>
      <w:r>
        <w:rPr>
          <w:rFonts w:hint="default" w:ascii="Times New Roman" w:hAnsi="Times New Roman" w:cs="Times New Roman"/>
          <w:color w:val="000000"/>
          <w:kern w:val="0"/>
          <w:sz w:val="24"/>
          <w:szCs w:val="24"/>
          <w:lang w:val="en-US" w:eastAsia="zh-CN"/>
        </w:rPr>
        <w:t>5R袋装、42</w:t>
      </w:r>
      <w:r>
        <w:rPr>
          <w:rFonts w:hint="eastAsia" w:ascii="Times New Roman" w:hAnsi="Times New Roman" w:cs="Times New Roman"/>
          <w:color w:val="000000"/>
          <w:kern w:val="0"/>
          <w:sz w:val="24"/>
          <w:szCs w:val="24"/>
          <w:lang w:val="en-US" w:eastAsia="zh-CN"/>
        </w:rPr>
        <w:t>.</w:t>
      </w:r>
      <w:r>
        <w:rPr>
          <w:rFonts w:hint="default" w:ascii="Times New Roman" w:hAnsi="Times New Roman" w:cs="Times New Roman"/>
          <w:color w:val="000000"/>
          <w:kern w:val="0"/>
          <w:sz w:val="24"/>
          <w:szCs w:val="24"/>
          <w:lang w:val="en-US" w:eastAsia="zh-CN"/>
        </w:rPr>
        <w:t>5R袋装）进行查询，若有更新，以更新月已知</w:t>
      </w:r>
      <w:r>
        <w:rPr>
          <w:rFonts w:hint="eastAsia" w:ascii="Times New Roman" w:hAnsi="Times New Roman" w:cs="Times New Roman"/>
          <w:color w:val="000000"/>
          <w:kern w:val="0"/>
          <w:sz w:val="24"/>
          <w:szCs w:val="24"/>
          <w:lang w:val="en-US" w:eastAsia="zh-CN"/>
        </w:rPr>
        <w:t>上述型号</w:t>
      </w:r>
      <w:r>
        <w:rPr>
          <w:rFonts w:hint="default" w:ascii="Times New Roman" w:hAnsi="Times New Roman" w:cs="Times New Roman"/>
          <w:color w:val="000000"/>
          <w:kern w:val="0"/>
          <w:sz w:val="24"/>
          <w:szCs w:val="24"/>
          <w:lang w:val="en-US" w:eastAsia="zh-CN"/>
        </w:rPr>
        <w:t>价格进行对比，若上下浮动超过5%，则按照对应比例对各材料单价进行相应调整）。</w:t>
      </w:r>
    </w:p>
    <w:p w14:paraId="0CB03FD1">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eastAsia="zh-CN"/>
        </w:rPr>
        <w:t>3、</w:t>
      </w:r>
      <w:r>
        <w:rPr>
          <w:rFonts w:ascii="Times New Roman" w:hAnsi="Times New Roman" w:cs="Times New Roman"/>
          <w:color w:val="000000"/>
          <w:kern w:val="0"/>
          <w:sz w:val="24"/>
          <w:szCs w:val="24"/>
        </w:rPr>
        <w:t>合同价款的支付：</w:t>
      </w:r>
    </w:p>
    <w:p w14:paraId="3CFBB514">
      <w:pPr>
        <w:widowControl/>
        <w:spacing w:line="540" w:lineRule="exact"/>
        <w:ind w:firstLine="480" w:firstLineChars="200"/>
        <w:jc w:val="left"/>
        <w:rPr>
          <w:rFonts w:ascii="Times New Roman" w:hAnsi="Times New Roman" w:cs="Times New Roman"/>
          <w:color w:val="000000"/>
          <w:kern w:val="0"/>
          <w:sz w:val="24"/>
          <w:szCs w:val="24"/>
          <w:lang w:eastAsia="en-US"/>
        </w:rPr>
      </w:pPr>
      <w:r>
        <w:rPr>
          <w:rFonts w:ascii="Times New Roman" w:hAnsi="Times New Roman" w:cs="Times New Roman"/>
          <w:color w:val="000000"/>
          <w:kern w:val="0"/>
          <w:sz w:val="24"/>
          <w:szCs w:val="24"/>
          <w:lang w:eastAsia="en-US"/>
        </w:rPr>
        <w:t>1、付款方式</w:t>
      </w:r>
    </w:p>
    <w:p w14:paraId="401F0D3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hint="eastAsia" w:cs="Times New Roman"/>
          <w:color w:val="000000"/>
          <w:kern w:val="0"/>
          <w:sz w:val="24"/>
          <w:szCs w:val="24"/>
          <w:lang w:eastAsia="zh-CN"/>
        </w:rPr>
        <w:t>水泥</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账期为1个月，月底双方对供应货物数量及金额进行对账，待供应商开具等额增值税专用发票后，购货方于第二月支付首月应付货款的80%（首期货款），第三个月支付首月应付货款的20%（质保金）及第二个月应付货款的80%，后续月份依此类推，形成滚动支付机制。</w:t>
      </w:r>
    </w:p>
    <w:p w14:paraId="52D916A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可采取银行转账或承兑汇票方式向</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支付</w:t>
      </w:r>
      <w:r>
        <w:rPr>
          <w:rFonts w:hint="default" w:ascii="Times New Roman" w:hAnsi="Times New Roman" w:cs="Times New Roman"/>
          <w:color w:val="000000"/>
          <w:kern w:val="0"/>
          <w:sz w:val="24"/>
          <w:szCs w:val="24"/>
        </w:rPr>
        <w:t>材料</w:t>
      </w:r>
      <w:r>
        <w:rPr>
          <w:rFonts w:ascii="Times New Roman" w:hAnsi="Times New Roman" w:cs="Times New Roman"/>
          <w:color w:val="000000"/>
          <w:kern w:val="0"/>
          <w:sz w:val="24"/>
          <w:szCs w:val="24"/>
        </w:rPr>
        <w:t>款，且</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不承担承兑汇票的贴现费用，由</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自理。</w:t>
      </w:r>
    </w:p>
    <w:p w14:paraId="783F7F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支付款项前，</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须先行向</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提供等额、合法且有效的增值税专用发票及请款申请，否则，</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有权拒绝付款且不承担延迟履行的法律责任。</w:t>
      </w:r>
    </w:p>
    <w:p w14:paraId="364AD1C7">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eastAsia="zh-CN"/>
        </w:rPr>
        <w:t>4、</w:t>
      </w:r>
      <w:r>
        <w:rPr>
          <w:rFonts w:ascii="Times New Roman" w:hAnsi="Times New Roman" w:cs="Times New Roman"/>
          <w:color w:val="000000"/>
          <w:kern w:val="0"/>
          <w:sz w:val="24"/>
          <w:szCs w:val="24"/>
        </w:rPr>
        <w:t>发票</w:t>
      </w:r>
    </w:p>
    <w:p w14:paraId="2573D7C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乙方属于以下第</w:t>
      </w:r>
      <w:r>
        <w:rPr>
          <w:rFonts w:hint="default" w:ascii="Times New Roman" w:hAnsi="Times New Roman" w:cs="Times New Roman"/>
          <w:color w:val="000000"/>
          <w:kern w:val="0"/>
          <w:sz w:val="24"/>
          <w:szCs w:val="24"/>
          <w:u w:val="single"/>
        </w:rPr>
        <w:t xml:space="preserve">  （1）  </w:t>
      </w:r>
      <w:r>
        <w:rPr>
          <w:rFonts w:ascii="Times New Roman" w:hAnsi="Times New Roman" w:cs="Times New Roman"/>
          <w:color w:val="000000"/>
          <w:kern w:val="0"/>
          <w:sz w:val="24"/>
          <w:szCs w:val="24"/>
        </w:rPr>
        <w:t>种纳税人：</w:t>
      </w:r>
    </w:p>
    <w:p w14:paraId="03A122D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(1)一般纳税人    (2)小规模纳税人</w:t>
      </w:r>
    </w:p>
    <w:p w14:paraId="5F877A9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乙方提供以下第</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 xml:space="preserve"> （1）</w:t>
      </w:r>
      <w:r>
        <w:rPr>
          <w:rFonts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 xml:space="preserve"> 种发票。</w:t>
      </w:r>
    </w:p>
    <w:p w14:paraId="751F8CF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(1)提供税率为</w:t>
      </w:r>
      <w:r>
        <w:rPr>
          <w:rFonts w:ascii="Times New Roman" w:hAnsi="Times New Roman" w:cs="Times New Roman"/>
          <w:color w:val="000000"/>
          <w:kern w:val="0"/>
          <w:sz w:val="24"/>
          <w:szCs w:val="24"/>
          <w:u w:val="single"/>
        </w:rPr>
        <w:t xml:space="preserve">    13   </w:t>
      </w:r>
      <w:r>
        <w:rPr>
          <w:rFonts w:ascii="Times New Roman" w:hAnsi="Times New Roman" w:cs="Times New Roman"/>
          <w:color w:val="000000"/>
          <w:kern w:val="0"/>
          <w:sz w:val="24"/>
          <w:szCs w:val="24"/>
        </w:rPr>
        <w:t>%的增值税专用发票；</w:t>
      </w:r>
    </w:p>
    <w:p w14:paraId="2D48AFB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(2)提供税率为</w:t>
      </w:r>
      <w:r>
        <w:rPr>
          <w:rFonts w:ascii="Times New Roman" w:hAnsi="Times New Roman" w:cs="Times New Roman"/>
          <w:color w:val="000000"/>
          <w:kern w:val="0"/>
          <w:sz w:val="24"/>
          <w:szCs w:val="24"/>
          <w:u w:val="single"/>
        </w:rPr>
        <w:t xml:space="preserve">      3   </w:t>
      </w:r>
      <w:r>
        <w:rPr>
          <w:rFonts w:ascii="Times New Roman" w:hAnsi="Times New Roman" w:cs="Times New Roman"/>
          <w:color w:val="000000"/>
          <w:kern w:val="0"/>
          <w:sz w:val="24"/>
          <w:szCs w:val="24"/>
        </w:rPr>
        <w:t xml:space="preserve"> %的增值税专用发票。</w:t>
      </w:r>
    </w:p>
    <w:p w14:paraId="5F93F16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4076163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r>
        <w:rPr>
          <w:rFonts w:hint="default" w:ascii="Times New Roman" w:hAnsi="Times New Roman" w:cs="Times New Roman"/>
          <w:color w:val="000000"/>
          <w:kern w:val="0"/>
          <w:sz w:val="24"/>
          <w:szCs w:val="24"/>
        </w:rPr>
        <w:t>（以票据载明税率或乙方开具发票的法定税率核定数额）</w:t>
      </w:r>
      <w:r>
        <w:rPr>
          <w:rFonts w:ascii="Times New Roman" w:hAnsi="Times New Roman" w:cs="Times New Roman"/>
          <w:color w:val="000000"/>
          <w:kern w:val="0"/>
          <w:sz w:val="24"/>
          <w:szCs w:val="24"/>
        </w:rPr>
        <w:t>。</w:t>
      </w:r>
    </w:p>
    <w:p w14:paraId="446EE57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如果甲方丢失增值税专用发票发票联和抵扣联，则乙方必须向甲方提供专用发票记账联复印件和乙方主管税务机关出具的《丢失增值税专用发票已报税证明单》。</w:t>
      </w:r>
    </w:p>
    <w:p w14:paraId="3E996C31">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若乙方纳税人身份与合同约定不符或者计税方式发生变化，并导致甲方可抵扣的进项税额减少或被税务机关要求补缴税款的，则减少的进项税额或补缴的税款应由乙方承担，甲方有权从乙方</w:t>
      </w:r>
      <w:r>
        <w:rPr>
          <w:rFonts w:hint="default" w:ascii="Times New Roman" w:hAnsi="Times New Roman" w:cs="Times New Roman"/>
          <w:color w:val="000000"/>
          <w:kern w:val="0"/>
          <w:sz w:val="24"/>
          <w:szCs w:val="24"/>
        </w:rPr>
        <w:t>材料</w:t>
      </w:r>
      <w:r>
        <w:rPr>
          <w:rFonts w:ascii="Times New Roman" w:hAnsi="Times New Roman" w:cs="Times New Roman"/>
          <w:color w:val="000000"/>
          <w:kern w:val="0"/>
          <w:sz w:val="24"/>
          <w:szCs w:val="24"/>
        </w:rPr>
        <w:t>款中扣除。</w:t>
      </w:r>
    </w:p>
    <w:p w14:paraId="207E174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 xml:space="preserve">若甲方从合同价款中扣除了违约金、损失赔偿额等款项的，乙方仍应按扣除前的合同金额开具增值税发票。 </w:t>
      </w:r>
    </w:p>
    <w:p w14:paraId="6A3DCB5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增值税发票开票信息</w:t>
      </w:r>
    </w:p>
    <w:p w14:paraId="72AA0D63">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1)甲方增值税发票开票信息</w:t>
      </w:r>
    </w:p>
    <w:p w14:paraId="48B0AAE5">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企业名称：广汉市广投建材有限公司 </w:t>
      </w:r>
    </w:p>
    <w:p w14:paraId="3C98EF0E">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纳税人识别号：91510681MAD792KU4G</w:t>
      </w:r>
    </w:p>
    <w:p w14:paraId="5217BA16">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银行账户：长城华西银行股份有限公司广汉支行营业部 </w:t>
      </w:r>
    </w:p>
    <w:p w14:paraId="734ABB33">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开户银行：1107170000001533</w:t>
      </w:r>
    </w:p>
    <w:p w14:paraId="14FC923C">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地址：四川省德阳市广汉市中山大道南三段36号 </w:t>
      </w:r>
    </w:p>
    <w:p w14:paraId="45F75C16">
      <w:pPr>
        <w:widowControl/>
        <w:spacing w:line="54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kern w:val="0"/>
          <w:sz w:val="24"/>
          <w:szCs w:val="24"/>
        </w:rPr>
        <w:t>电话：0838-5883066</w:t>
      </w:r>
    </w:p>
    <w:p w14:paraId="073A3405">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2)乙方增值税发票开票信息</w:t>
      </w:r>
    </w:p>
    <w:p w14:paraId="26962C9A">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企业名称：</w:t>
      </w:r>
    </w:p>
    <w:p w14:paraId="6262FC95">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纳税人识别号：</w:t>
      </w:r>
    </w:p>
    <w:p w14:paraId="4186168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银行账户：</w:t>
      </w:r>
    </w:p>
    <w:p w14:paraId="383DDB7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开户银行：</w:t>
      </w:r>
    </w:p>
    <w:p w14:paraId="799F90A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地址：</w:t>
      </w:r>
    </w:p>
    <w:p w14:paraId="582959A6">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电话：</w:t>
      </w:r>
    </w:p>
    <w:p w14:paraId="283A1D84">
      <w:pPr>
        <w:kinsoku w:val="0"/>
        <w:adjustRightInd w:val="0"/>
        <w:snapToGrid w:val="0"/>
        <w:spacing w:before="20" w:line="540" w:lineRule="exact"/>
        <w:ind w:left="50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5"/>
          <w:kern w:val="0"/>
          <w:sz w:val="32"/>
          <w:szCs w:val="32"/>
        </w:rPr>
        <w:t>六、物资验收</w:t>
      </w:r>
    </w:p>
    <w:p w14:paraId="2551C7D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1、甲方有权利对进场的物资进行各种形式的</w:t>
      </w:r>
      <w:r>
        <w:rPr>
          <w:rFonts w:hint="default" w:ascii="Times New Roman" w:hAnsi="Times New Roman" w:cs="Times New Roman"/>
          <w:color w:val="000000"/>
          <w:kern w:val="0"/>
          <w:sz w:val="24"/>
          <w:szCs w:val="24"/>
        </w:rPr>
        <w:t>随机</w:t>
      </w:r>
      <w:r>
        <w:rPr>
          <w:rFonts w:ascii="Times New Roman" w:hAnsi="Times New Roman" w:cs="Times New Roman"/>
          <w:color w:val="000000"/>
          <w:kern w:val="0"/>
          <w:sz w:val="24"/>
          <w:szCs w:val="24"/>
        </w:rPr>
        <w:t>检验，乙方必须充分配合，且检验结果直接作为判定乙方交付产品质量的依据。检验费由乙方垫付，如检验不合格，检验费用由乙方承担；如检验合格，检验费用由甲方承担。</w:t>
      </w:r>
    </w:p>
    <w:p w14:paraId="1422136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2、乙方必须在交货前对材料的品质、规格等作细致的检验，材料到工地现场卸车后，如发现其技术规格、性能与合同或甲方发出的供货单上的规格不符，质量低劣及受损坏等情况，应按以下情况分别处理：</w:t>
      </w:r>
    </w:p>
    <w:p w14:paraId="6776A99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(1)材料的规格、质量等级与要求不符，甲方可拒绝接收，由乙方自费运出施工现场并重新采购供货，乙方承担重新采购供货的经济支出及对因此造成的 甲方及工程损失负责赔偿。</w:t>
      </w:r>
    </w:p>
    <w:p w14:paraId="1F4AD30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(2)因时间晚于甲方通知乙方的计划进货日期的，乙方须承担因此造成的甲方延误工期损失及其他因此可能发生的损失。</w:t>
      </w:r>
    </w:p>
    <w:p w14:paraId="34A430F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3、乙方负责提供给甲方所需物资的质量保证书、合格证，并由甲方指定负责验收人在送货单上签字作为收货依据。</w:t>
      </w:r>
    </w:p>
    <w:p w14:paraId="0286B255">
      <w:pPr>
        <w:kinsoku w:val="0"/>
        <w:adjustRightInd w:val="0"/>
        <w:snapToGrid w:val="0"/>
        <w:spacing w:before="76" w:line="540" w:lineRule="exact"/>
        <w:ind w:left="55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6"/>
          <w:kern w:val="0"/>
          <w:sz w:val="32"/>
          <w:szCs w:val="32"/>
        </w:rPr>
        <w:t>七、违约责任</w:t>
      </w:r>
    </w:p>
    <w:p w14:paraId="250A1391">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本合同履行过程中，乙方无正当理由不能按照合同规定或进度计划的要求按时交货，应在相关情况发生后4小时内以传真、电报、电传等书面形式将拖延的事实、原因以及可能拖延的期限和理由通知甲方。甲方在收到乙方通知后，有权视具体情况决定采取如下方式之一进行处理：</w:t>
      </w:r>
    </w:p>
    <w:p w14:paraId="5D16E3D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(1)有甲方书面确认的变更、修改合同内容的，按照甲方书面确认相应延长交货时间；</w:t>
      </w:r>
    </w:p>
    <w:p w14:paraId="33A5D1C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(2)解除或部分解除合同，另行</w:t>
      </w:r>
      <w:r>
        <w:rPr>
          <w:rFonts w:hint="eastAsia" w:cs="Times New Roman"/>
          <w:color w:val="000000"/>
          <w:kern w:val="0"/>
          <w:sz w:val="24"/>
          <w:szCs w:val="24"/>
          <w:lang w:eastAsia="zh-CN"/>
        </w:rPr>
        <w:t>供应</w:t>
      </w:r>
      <w:r>
        <w:rPr>
          <w:rFonts w:ascii="Times New Roman" w:hAnsi="Times New Roman" w:cs="Times New Roman"/>
          <w:color w:val="000000"/>
          <w:kern w:val="0"/>
          <w:sz w:val="24"/>
          <w:szCs w:val="24"/>
        </w:rPr>
        <w:t>相关货物。</w:t>
      </w:r>
    </w:p>
    <w:p w14:paraId="3F601244">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无论采取何种方式，除本合同约定的不可抗力外，乙方均应承担相应的误期违约责任，并赔偿由此给甲方造成的一切损失。误期违约金比率为：每迟交1日，按</w:t>
      </w:r>
      <w:r>
        <w:rPr>
          <w:rFonts w:hint="eastAsia" w:ascii="Times New Roman" w:hAnsi="Times New Roman" w:cs="Times New Roman"/>
          <w:color w:val="000000"/>
          <w:kern w:val="0"/>
          <w:sz w:val="24"/>
          <w:szCs w:val="24"/>
          <w:lang w:val="en-US" w:eastAsia="zh-CN"/>
        </w:rPr>
        <w:t>本次供货总金额</w:t>
      </w:r>
      <w:r>
        <w:rPr>
          <w:rFonts w:ascii="Times New Roman" w:hAnsi="Times New Roman" w:cs="Times New Roman"/>
          <w:color w:val="000000"/>
          <w:kern w:val="0"/>
          <w:sz w:val="24"/>
          <w:szCs w:val="24"/>
        </w:rPr>
        <w:t>的1%计算；误期违约金最高不超过</w:t>
      </w:r>
      <w:r>
        <w:rPr>
          <w:rFonts w:hint="eastAsia" w:ascii="Times New Roman" w:hAnsi="Times New Roman" w:cs="Times New Roman"/>
          <w:color w:val="000000"/>
          <w:kern w:val="0"/>
          <w:sz w:val="24"/>
          <w:szCs w:val="24"/>
          <w:lang w:val="en-US" w:eastAsia="zh-CN"/>
        </w:rPr>
        <w:t>本次供货总金额</w:t>
      </w:r>
      <w:r>
        <w:rPr>
          <w:rFonts w:ascii="Times New Roman" w:hAnsi="Times New Roman" w:cs="Times New Roman"/>
          <w:color w:val="000000"/>
          <w:kern w:val="0"/>
          <w:sz w:val="24"/>
          <w:szCs w:val="24"/>
        </w:rPr>
        <w:t>的10%。</w:t>
      </w:r>
    </w:p>
    <w:p w14:paraId="18377C2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误期违约金从甲方应向乙方支付的合同价款中扣除，不足部分另行追偿。</w:t>
      </w:r>
    </w:p>
    <w:p w14:paraId="3BA6F44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2、甲方不按时支付货款，将按照拖延支付货款期间的1年期贷款市场报价利率向乙方承担违约责任。</w:t>
      </w:r>
    </w:p>
    <w:p w14:paraId="506CAEA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3、合同签订后，乙方不能履约或不能全部履约，甲方有权解除合同，并赔偿因此而造成甲方的一切损失。</w:t>
      </w:r>
    </w:p>
    <w:p w14:paraId="398E73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乙方所交物资的品种、型号、规格不符合合同规定或者甲方另行发给乙方通知的，如果甲方同意利用，双方协商书面定价；如果甲方不能利用或者不同意利用或者双方对于价格不能协商一致的，乙方应负责按甲方要求的时间予以退换，并承担由此造成甲方费用增加、工期延误等损失；如不能予以退换的，按不能交货处理。</w:t>
      </w:r>
    </w:p>
    <w:p w14:paraId="1E1BE1F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5、对于因乙方运输方式不合理造成货物到达指定地点之后货物的损失或丢失，乙方应承担全部责任。</w:t>
      </w:r>
    </w:p>
    <w:p w14:paraId="7AC05314">
      <w:pPr>
        <w:widowControl/>
        <w:tabs>
          <w:tab w:val="left" w:pos="2747"/>
        </w:tabs>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6、因乙方输送车辆给甲方造成的工期延误、人员窝工、设备、周转料具停置等损失。</w:t>
      </w:r>
    </w:p>
    <w:p w14:paraId="3D03DE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7、乙方对甲方造成的经济损失，甲方有权从乙方的余款中扣除，余款不足抵补损失时，应由乙方补齐差额部分。</w:t>
      </w:r>
    </w:p>
    <w:p w14:paraId="16A3581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4EDE9983">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9、乙方装卸、运输过程中的一切人员、机械、车辆安全，均全部由乙方承担，乙方应按国家及地方规定办理相关手续及各类保险、责任自负。</w:t>
      </w:r>
    </w:p>
    <w:p w14:paraId="7A15857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10、乙方装卸、运输中应做相应的环保措施(符合国家环保要求),因环保造成的一切罚款由乙方自行承担。</w:t>
      </w:r>
    </w:p>
    <w:p w14:paraId="5123929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721CA0E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因乙方原因导致法院、仲裁委、公安局等政府部门向甲方出具协助执行通知书等法律文书或因乙方对外发生诉讼或仲裁案件，而对本项目产生影响的，甲方有权解除合同，并且乙方应立即退场，否则乙方需向甲方承担</w:t>
      </w:r>
      <w:r>
        <w:rPr>
          <w:rFonts w:hint="eastAsia" w:cs="Times New Roman"/>
          <w:color w:val="000000"/>
          <w:kern w:val="0"/>
          <w:sz w:val="24"/>
          <w:szCs w:val="24"/>
          <w:lang w:val="en-US" w:eastAsia="zh-CN"/>
        </w:rPr>
        <w:t>供货总金</w:t>
      </w:r>
      <w:r>
        <w:rPr>
          <w:rFonts w:ascii="Times New Roman" w:hAnsi="Times New Roman" w:cs="Times New Roman"/>
          <w:color w:val="000000"/>
          <w:kern w:val="0"/>
          <w:sz w:val="24"/>
          <w:szCs w:val="24"/>
        </w:rPr>
        <w:t>额的5%的违约金。</w:t>
      </w:r>
      <w:bookmarkStart w:id="0" w:name="_GoBack"/>
      <w:bookmarkEnd w:id="0"/>
    </w:p>
    <w:p w14:paraId="21E9A0C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13、乙方存在任何违约行为，除按照前述约定承担违约责任外，还应赔偿甲方全部损失，甲方损失包括但不限于甲方为主张权利产生的诉讼费、保全费、保全保险费、律师费、差旅费等全部费用。</w:t>
      </w:r>
    </w:p>
    <w:p w14:paraId="0FC4325A">
      <w:pPr>
        <w:kinsoku w:val="0"/>
        <w:adjustRightInd w:val="0"/>
        <w:snapToGrid w:val="0"/>
        <w:spacing w:before="60" w:line="540" w:lineRule="exact"/>
        <w:ind w:left="497"/>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2"/>
          <w:kern w:val="0"/>
          <w:sz w:val="32"/>
          <w:szCs w:val="32"/>
        </w:rPr>
        <w:t>八、不可抗力</w:t>
      </w:r>
    </w:p>
    <w:p w14:paraId="16D9CA8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336698C4">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 xml:space="preserve"> 30</w:t>
      </w:r>
      <w:r>
        <w:rPr>
          <w:rFonts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日以上时，双方可通过友好协商在合理的时间内达成终止合同或进一步履行合同的协议。</w:t>
      </w:r>
    </w:p>
    <w:p w14:paraId="1550E68A">
      <w:pPr>
        <w:kinsoku w:val="0"/>
        <w:adjustRightInd w:val="0"/>
        <w:snapToGrid w:val="0"/>
        <w:spacing w:before="60" w:line="540" w:lineRule="exact"/>
        <w:ind w:left="497"/>
        <w:textAlignment w:val="baseline"/>
        <w:outlineLvl w:val="0"/>
        <w:rPr>
          <w:rFonts w:ascii="Times New Roman" w:hAnsi="Times New Roman" w:eastAsia="仿宋" w:cs="Times New Roman"/>
          <w:snapToGrid w:val="0"/>
          <w:color w:val="000000"/>
          <w:kern w:val="0"/>
          <w:sz w:val="32"/>
          <w:szCs w:val="32"/>
        </w:rPr>
      </w:pPr>
      <w:r>
        <w:rPr>
          <w:rFonts w:hint="default" w:ascii="Times New Roman" w:hAnsi="Times New Roman" w:eastAsia="仿宋" w:cs="Times New Roman"/>
          <w:b/>
          <w:bCs/>
          <w:snapToGrid w:val="0"/>
          <w:color w:val="000000"/>
          <w:spacing w:val="-18"/>
          <w:kern w:val="0"/>
          <w:sz w:val="32"/>
          <w:szCs w:val="32"/>
        </w:rPr>
        <w:t>九、</w:t>
      </w:r>
      <w:r>
        <w:rPr>
          <w:rFonts w:ascii="Times New Roman" w:hAnsi="Times New Roman" w:eastAsia="仿宋" w:cs="Times New Roman"/>
          <w:b/>
          <w:bCs/>
          <w:snapToGrid w:val="0"/>
          <w:color w:val="000000"/>
          <w:spacing w:val="-18"/>
          <w:kern w:val="0"/>
          <w:sz w:val="32"/>
          <w:szCs w:val="32"/>
        </w:rPr>
        <w:t>争议解决</w:t>
      </w:r>
    </w:p>
    <w:p w14:paraId="6B0708EE">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发生争议后，双方首先协商解决，协商不成时，提交</w:t>
      </w:r>
      <w:r>
        <w:rPr>
          <w:rFonts w:hint="default" w:ascii="Times New Roman" w:hAnsi="Times New Roman" w:cs="Times New Roman"/>
          <w:color w:val="000000"/>
          <w:kern w:val="0"/>
          <w:sz w:val="24"/>
          <w:szCs w:val="24"/>
        </w:rPr>
        <w:t>广汉市人</w:t>
      </w:r>
      <w:r>
        <w:rPr>
          <w:rFonts w:ascii="Times New Roman" w:hAnsi="Times New Roman" w:cs="Times New Roman"/>
          <w:color w:val="000000"/>
          <w:kern w:val="0"/>
          <w:sz w:val="24"/>
          <w:szCs w:val="24"/>
        </w:rPr>
        <w:t>民法院解决。本合同关于争议的解决方式的约定具有最终效力，双方以后发生的补充合同、会议纪要、往来函件、发料单、结算单等涉及到争议解决方式的，均不得对抗此约定。</w:t>
      </w:r>
    </w:p>
    <w:p w14:paraId="41DD170B">
      <w:pPr>
        <w:kinsoku w:val="0"/>
        <w:adjustRightInd w:val="0"/>
        <w:snapToGrid w:val="0"/>
        <w:spacing w:before="53" w:line="540" w:lineRule="exact"/>
        <w:ind w:left="547"/>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26"/>
          <w:kern w:val="0"/>
          <w:sz w:val="32"/>
          <w:szCs w:val="32"/>
        </w:rPr>
        <w:t>十、合同效力及份数</w:t>
      </w:r>
    </w:p>
    <w:p w14:paraId="509E45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1、本合同在双方盖章后生效。</w:t>
      </w:r>
    </w:p>
    <w:p w14:paraId="3777F47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2、本合同印刷字体内容若有修改变动(包括但不限于删除、增添、涂改等), 必须经双方在修改处同时盖章确认方可生效，否则仍以原印刷字体内容为准。</w:t>
      </w:r>
    </w:p>
    <w:p w14:paraId="01FE607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3、本合同一式</w:t>
      </w:r>
      <w:r>
        <w:rPr>
          <w:rFonts w:ascii="Times New Roman" w:hAnsi="Times New Roman" w:cs="Times New Roman"/>
          <w:color w:val="000000"/>
          <w:kern w:val="0"/>
          <w:sz w:val="24"/>
          <w:szCs w:val="24"/>
          <w:u w:val="single"/>
        </w:rPr>
        <w:t>陆</w:t>
      </w:r>
      <w:r>
        <w:rPr>
          <w:rFonts w:ascii="Times New Roman" w:hAnsi="Times New Roman" w:cs="Times New Roman"/>
          <w:color w:val="000000"/>
          <w:kern w:val="0"/>
          <w:sz w:val="24"/>
          <w:szCs w:val="24"/>
        </w:rPr>
        <w:t>份，具有同等法律效力，甲方执</w:t>
      </w:r>
      <w:r>
        <w:rPr>
          <w:rFonts w:ascii="Times New Roman" w:hAnsi="Times New Roman" w:cs="Times New Roman"/>
          <w:color w:val="000000"/>
          <w:kern w:val="0"/>
          <w:sz w:val="24"/>
          <w:szCs w:val="24"/>
          <w:u w:val="single"/>
        </w:rPr>
        <w:t>肆</w:t>
      </w:r>
      <w:r>
        <w:rPr>
          <w:rFonts w:ascii="Times New Roman" w:hAnsi="Times New Roman" w:cs="Times New Roman"/>
          <w:color w:val="000000"/>
          <w:kern w:val="0"/>
          <w:sz w:val="24"/>
          <w:szCs w:val="24"/>
        </w:rPr>
        <w:t>份，乙方</w:t>
      </w:r>
      <w:r>
        <w:rPr>
          <w:rFonts w:ascii="Times New Roman" w:hAnsi="Times New Roman" w:cs="Times New Roman"/>
          <w:color w:val="000000"/>
          <w:kern w:val="0"/>
          <w:sz w:val="24"/>
          <w:szCs w:val="24"/>
          <w:u w:val="single"/>
        </w:rPr>
        <w:t>贰</w:t>
      </w:r>
      <w:r>
        <w:rPr>
          <w:rFonts w:ascii="Times New Roman" w:hAnsi="Times New Roman" w:cs="Times New Roman"/>
          <w:color w:val="000000"/>
          <w:kern w:val="0"/>
          <w:sz w:val="24"/>
          <w:szCs w:val="24"/>
        </w:rPr>
        <w:t>份。</w:t>
      </w:r>
    </w:p>
    <w:p w14:paraId="32CAFA6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4、本合同未尽事宜，由甲乙双方另行协商。</w:t>
      </w:r>
    </w:p>
    <w:p w14:paraId="0B74AE3D">
      <w:pPr>
        <w:kinsoku w:val="0"/>
        <w:adjustRightInd w:val="0"/>
        <w:snapToGrid w:val="0"/>
        <w:spacing w:before="58" w:line="540" w:lineRule="exact"/>
        <w:ind w:left="547"/>
        <w:textAlignment w:val="baseline"/>
        <w:outlineLvl w:val="0"/>
        <w:rPr>
          <w:rFonts w:ascii="Times New Roman" w:hAnsi="Times New Roman" w:eastAsia="仿宋" w:cs="Times New Roman"/>
          <w:snapToGrid w:val="0"/>
          <w:color w:val="000000"/>
          <w:kern w:val="0"/>
          <w:sz w:val="32"/>
          <w:szCs w:val="32"/>
        </w:rPr>
      </w:pPr>
      <w:r>
        <w:rPr>
          <w:rFonts w:hint="default" w:ascii="Times New Roman" w:hAnsi="Times New Roman" w:eastAsia="仿宋" w:cs="Times New Roman"/>
          <w:b/>
          <w:bCs/>
          <w:snapToGrid w:val="0"/>
          <w:color w:val="000000"/>
          <w:spacing w:val="-26"/>
          <w:kern w:val="0"/>
          <w:sz w:val="32"/>
          <w:szCs w:val="32"/>
        </w:rPr>
        <w:t>十</w:t>
      </w:r>
      <w:r>
        <w:rPr>
          <w:rFonts w:hint="default" w:ascii="Times New Roman" w:hAnsi="Times New Roman" w:eastAsia="仿宋" w:cs="Times New Roman"/>
          <w:b/>
          <w:bCs/>
          <w:snapToGrid w:val="0"/>
          <w:color w:val="000000"/>
          <w:spacing w:val="-15"/>
          <w:kern w:val="0"/>
          <w:sz w:val="32"/>
          <w:szCs w:val="32"/>
        </w:rPr>
        <w:t>一</w:t>
      </w:r>
      <w:r>
        <w:rPr>
          <w:rFonts w:ascii="Times New Roman" w:hAnsi="Times New Roman" w:eastAsia="仿宋" w:cs="Times New Roman"/>
          <w:b/>
          <w:bCs/>
          <w:snapToGrid w:val="0"/>
          <w:color w:val="000000"/>
          <w:spacing w:val="-15"/>
          <w:kern w:val="0"/>
          <w:sz w:val="32"/>
          <w:szCs w:val="32"/>
        </w:rPr>
        <w:t>、其他约定</w:t>
      </w:r>
    </w:p>
    <w:p w14:paraId="6D2BB5C4">
      <w:pPr>
        <w:widowControl/>
        <w:spacing w:line="540" w:lineRule="exact"/>
        <w:ind w:firstLine="480" w:firstLineChars="200"/>
        <w:jc w:val="left"/>
        <w:rPr>
          <w:rFonts w:ascii="Times New Roman" w:hAnsi="Times New Roman" w:cs="Times New Roman"/>
          <w:color w:val="000000"/>
          <w:kern w:val="0"/>
          <w:sz w:val="32"/>
          <w:szCs w:val="24"/>
        </w:rPr>
      </w:pPr>
      <w:r>
        <w:rPr>
          <w:rFonts w:ascii="Times New Roman" w:hAnsi="Times New Roman" w:cs="Times New Roman"/>
          <w:color w:val="000000"/>
          <w:kern w:val="0"/>
          <w:sz w:val="24"/>
          <w:szCs w:val="24"/>
        </w:rPr>
        <w:t>合同权利或义务的转移需经相对方书面同意，否则该转让行为对相对方不发生法律效力。</w:t>
      </w:r>
    </w:p>
    <w:p w14:paraId="786FD054">
      <w:pPr>
        <w:widowControl/>
        <w:jc w:val="left"/>
        <w:rPr>
          <w:sz w:val="24"/>
          <w:szCs w:val="32"/>
        </w:rPr>
      </w:pPr>
    </w:p>
    <w:p w14:paraId="74AB7E9C">
      <w:pPr>
        <w:widowControl/>
        <w:jc w:val="left"/>
        <w:rPr>
          <w:sz w:val="24"/>
          <w:szCs w:val="32"/>
        </w:rPr>
      </w:pPr>
    </w:p>
    <w:p w14:paraId="2363FA8A">
      <w:pPr>
        <w:jc w:val="left"/>
        <w:rPr>
          <w:sz w:val="24"/>
          <w:szCs w:val="32"/>
        </w:rPr>
      </w:pPr>
      <w:r>
        <w:rPr>
          <w:rFonts w:hint="eastAsia"/>
          <w:sz w:val="24"/>
          <w:szCs w:val="32"/>
        </w:rPr>
        <w:t>(以下无正文)</w:t>
      </w:r>
    </w:p>
    <w:p w14:paraId="2989E0B3">
      <w:pPr>
        <w:jc w:val="left"/>
        <w:rPr>
          <w:sz w:val="24"/>
          <w:szCs w:val="32"/>
        </w:rPr>
      </w:pPr>
    </w:p>
    <w:p w14:paraId="68182EF4">
      <w:pPr>
        <w:jc w:val="left"/>
        <w:rPr>
          <w:sz w:val="24"/>
          <w:szCs w:val="32"/>
        </w:rPr>
      </w:pPr>
    </w:p>
    <w:p w14:paraId="1B1DA70B">
      <w:pPr>
        <w:jc w:val="left"/>
        <w:rPr>
          <w:sz w:val="24"/>
          <w:szCs w:val="32"/>
        </w:rPr>
      </w:pPr>
    </w:p>
    <w:p w14:paraId="4F53DA12">
      <w:pPr>
        <w:jc w:val="left"/>
        <w:rPr>
          <w:sz w:val="24"/>
          <w:szCs w:val="32"/>
        </w:rPr>
      </w:pPr>
      <w:r>
        <w:rPr>
          <w:sz w:val="24"/>
          <w:szCs w:val="32"/>
        </w:rPr>
        <w:t>甲方：(盖章)</w:t>
      </w:r>
      <w:r>
        <w:rPr>
          <w:rFonts w:hint="eastAsia"/>
          <w:sz w:val="24"/>
          <w:szCs w:val="32"/>
        </w:rPr>
        <w:t xml:space="preserve">                            </w:t>
      </w:r>
      <w:r>
        <w:rPr>
          <w:sz w:val="24"/>
          <w:szCs w:val="32"/>
        </w:rPr>
        <w:t>乙  方：(盖章)</w:t>
      </w:r>
    </w:p>
    <w:p w14:paraId="12B179C0">
      <w:pPr>
        <w:rPr>
          <w:sz w:val="24"/>
          <w:szCs w:val="32"/>
        </w:rPr>
      </w:pPr>
    </w:p>
    <w:p w14:paraId="4707FC90">
      <w:pPr>
        <w:pStyle w:val="5"/>
        <w:rPr>
          <w:rFonts w:ascii="Times New Roman" w:hAnsi="Times New Roman"/>
          <w:sz w:val="36"/>
          <w:szCs w:val="32"/>
        </w:rPr>
      </w:pPr>
    </w:p>
    <w:p w14:paraId="2CF43B6B">
      <w:pPr>
        <w:jc w:val="left"/>
        <w:rPr>
          <w:sz w:val="24"/>
          <w:szCs w:val="32"/>
        </w:rPr>
      </w:pPr>
      <w:r>
        <w:rPr>
          <w:sz w:val="24"/>
          <w:szCs w:val="32"/>
        </w:rPr>
        <w:t>法定代表人：</w:t>
      </w:r>
      <w:r>
        <w:rPr>
          <w:rFonts w:hint="eastAsia"/>
          <w:sz w:val="24"/>
          <w:szCs w:val="32"/>
        </w:rPr>
        <w:t xml:space="preserve">                            </w:t>
      </w:r>
      <w:r>
        <w:rPr>
          <w:sz w:val="24"/>
          <w:szCs w:val="32"/>
        </w:rPr>
        <w:t>法定代表人：</w:t>
      </w:r>
      <w:r>
        <w:rPr>
          <w:rFonts w:hint="eastAsia"/>
          <w:sz w:val="24"/>
          <w:szCs w:val="32"/>
        </w:rPr>
        <w:t xml:space="preserve">                            </w:t>
      </w:r>
    </w:p>
    <w:p w14:paraId="003C57AB">
      <w:pPr>
        <w:jc w:val="left"/>
        <w:rPr>
          <w:sz w:val="24"/>
          <w:szCs w:val="32"/>
        </w:rPr>
      </w:pPr>
      <w:r>
        <w:rPr>
          <w:sz w:val="24"/>
          <w:szCs w:val="32"/>
        </w:rPr>
        <w:t>或授权委托人：</w:t>
      </w:r>
      <w:r>
        <w:rPr>
          <w:rFonts w:hint="eastAsia"/>
          <w:sz w:val="24"/>
          <w:szCs w:val="32"/>
        </w:rPr>
        <w:t xml:space="preserve">                          </w:t>
      </w:r>
      <w:r>
        <w:rPr>
          <w:sz w:val="24"/>
          <w:szCs w:val="32"/>
        </w:rPr>
        <w:t>或授权委托人：</w:t>
      </w:r>
    </w:p>
    <w:p w14:paraId="5FB4B3C7">
      <w:pPr>
        <w:jc w:val="left"/>
        <w:rPr>
          <w:sz w:val="24"/>
          <w:szCs w:val="32"/>
        </w:rPr>
      </w:pPr>
    </w:p>
    <w:p w14:paraId="4121610C">
      <w:pPr>
        <w:jc w:val="left"/>
        <w:rPr>
          <w:sz w:val="24"/>
          <w:szCs w:val="32"/>
        </w:rPr>
      </w:pPr>
    </w:p>
    <w:p w14:paraId="0241E2D7">
      <w:pPr>
        <w:jc w:val="left"/>
        <w:rPr>
          <w:sz w:val="24"/>
          <w:szCs w:val="32"/>
        </w:rPr>
      </w:pPr>
    </w:p>
    <w:p w14:paraId="1BB4B86D">
      <w:pPr>
        <w:jc w:val="left"/>
        <w:rPr>
          <w:sz w:val="24"/>
          <w:szCs w:val="32"/>
        </w:rPr>
      </w:pPr>
    </w:p>
    <w:p w14:paraId="1752942C">
      <w:pPr>
        <w:jc w:val="left"/>
        <w:rPr>
          <w:sz w:val="24"/>
          <w:szCs w:val="32"/>
        </w:rPr>
      </w:pPr>
      <w:r>
        <w:rPr>
          <w:sz w:val="24"/>
          <w:szCs w:val="32"/>
        </w:rPr>
        <w:t>时间 ：   年    月   日</w:t>
      </w:r>
      <w:r>
        <w:rPr>
          <w:rFonts w:hint="eastAsia"/>
          <w:sz w:val="24"/>
          <w:szCs w:val="32"/>
        </w:rPr>
        <w:t xml:space="preserve">                 </w:t>
      </w:r>
      <w:r>
        <w:rPr>
          <w:sz w:val="24"/>
          <w:szCs w:val="32"/>
        </w:rPr>
        <w:t>时间 ：   年    月   日</w:t>
      </w:r>
    </w:p>
    <w:p w14:paraId="367FB4F1">
      <w:pPr>
        <w:jc w:val="left"/>
        <w:rPr>
          <w:sz w:val="24"/>
          <w:szCs w:val="32"/>
        </w:rPr>
      </w:pPr>
    </w:p>
    <w:p w14:paraId="65531A74">
      <w:pPr>
        <w:rPr>
          <w:sz w:val="24"/>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271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BA626">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BBA626">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D322C"/>
    <w:multiLevelType w:val="singleLevel"/>
    <w:tmpl w:val="D7ED32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4BE62A67"/>
    <w:rsid w:val="00197BA9"/>
    <w:rsid w:val="003337C6"/>
    <w:rsid w:val="00446CC9"/>
    <w:rsid w:val="004C40AF"/>
    <w:rsid w:val="00651F0B"/>
    <w:rsid w:val="006C65C9"/>
    <w:rsid w:val="00783104"/>
    <w:rsid w:val="007A1891"/>
    <w:rsid w:val="00863BE9"/>
    <w:rsid w:val="009356EF"/>
    <w:rsid w:val="00A720B0"/>
    <w:rsid w:val="00E52E18"/>
    <w:rsid w:val="00EB4098"/>
    <w:rsid w:val="00F8345C"/>
    <w:rsid w:val="01026353"/>
    <w:rsid w:val="143C2A55"/>
    <w:rsid w:val="149C7AA8"/>
    <w:rsid w:val="292609C6"/>
    <w:rsid w:val="34D23B1E"/>
    <w:rsid w:val="354A3431"/>
    <w:rsid w:val="3C7B64D6"/>
    <w:rsid w:val="48EC47B9"/>
    <w:rsid w:val="4B447908"/>
    <w:rsid w:val="4BE62A67"/>
    <w:rsid w:val="52A9711B"/>
    <w:rsid w:val="54DA219E"/>
    <w:rsid w:val="63432E2E"/>
    <w:rsid w:val="6546052E"/>
    <w:rsid w:val="6A7E3ADE"/>
    <w:rsid w:val="7A167081"/>
    <w:rsid w:val="7D5EE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ind w:firstLine="640" w:firstLineChars="200"/>
    </w:pPr>
    <w:rPr>
      <w:rFonts w:ascii="仿宋_GB2312" w:eastAsia="仿宋_GB2312"/>
      <w:sz w:val="32"/>
      <w:szCs w:val="24"/>
    </w:r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rFonts w:ascii="Wingdings" w:hAnsi="Wingdings"/>
      <w:sz w:val="28"/>
    </w:rPr>
  </w:style>
  <w:style w:type="paragraph" w:styleId="6">
    <w:name w:val="Balloon Text"/>
    <w:basedOn w:val="1"/>
    <w:link w:val="2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等线" w:hAnsi="等线" w:cs="等线"/>
      <w:sz w:val="24"/>
    </w:rPr>
  </w:style>
  <w:style w:type="paragraph" w:styleId="11">
    <w:name w:val="Normal (Web)"/>
    <w:basedOn w:val="1"/>
    <w:uiPriority w:val="0"/>
    <w:rPr>
      <w:sz w:val="24"/>
    </w:rPr>
  </w:style>
  <w:style w:type="paragraph" w:styleId="12">
    <w:name w:val="Body Text First Indent"/>
    <w:basedOn w:val="5"/>
    <w:next w:val="13"/>
    <w:qFormat/>
    <w:uiPriority w:val="0"/>
    <w:pPr>
      <w:spacing w:after="120"/>
      <w:ind w:firstLine="420" w:firstLineChars="100"/>
    </w:pPr>
    <w:rPr>
      <w:rFonts w:ascii="Times New Roman" w:hAnsi="Times New Roman"/>
      <w:sz w:val="24"/>
      <w:szCs w:val="20"/>
    </w:rPr>
  </w:style>
  <w:style w:type="paragraph" w:customStyle="1" w:styleId="13">
    <w:name w:val="段落正文"/>
    <w:basedOn w:val="1"/>
    <w:qFormat/>
    <w:uiPriority w:val="0"/>
    <w:pPr>
      <w:spacing w:before="50" w:beforeLines="50" w:line="360" w:lineRule="auto"/>
      <w:ind w:firstLine="200" w:firstLineChars="200"/>
    </w:pPr>
    <w:rPr>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customStyle="1" w:styleId="18">
    <w:name w:val="页眉 Char"/>
    <w:basedOn w:val="16"/>
    <w:link w:val="9"/>
    <w:qFormat/>
    <w:uiPriority w:val="0"/>
    <w:rPr>
      <w:rFonts w:ascii="Times New Roman" w:hAnsi="Times New Roman" w:eastAsia="宋体" w:cs="Times New Roman"/>
      <w:kern w:val="2"/>
      <w:sz w:val="18"/>
      <w:szCs w:val="18"/>
    </w:rPr>
  </w:style>
  <w:style w:type="character" w:customStyle="1" w:styleId="19">
    <w:name w:val="页脚 Char"/>
    <w:basedOn w:val="16"/>
    <w:link w:val="7"/>
    <w:qFormat/>
    <w:uiPriority w:val="0"/>
    <w:rPr>
      <w:rFonts w:ascii="Times New Roman" w:hAnsi="Times New Roman" w:eastAsia="宋体" w:cs="Times New Roman"/>
      <w:kern w:val="2"/>
      <w:sz w:val="18"/>
      <w:szCs w:val="18"/>
    </w:rPr>
  </w:style>
  <w:style w:type="character" w:customStyle="1" w:styleId="20">
    <w:name w:val="批注框文本 Char"/>
    <w:basedOn w:val="16"/>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6348</Words>
  <Characters>6570</Characters>
  <Lines>71</Lines>
  <Paragraphs>20</Paragraphs>
  <TotalTime>0</TotalTime>
  <ScaleCrop>false</ScaleCrop>
  <LinksUpToDate>false</LinksUpToDate>
  <CharactersWithSpaces>6833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2024-10-12T09:14:00Z</dcterms:created>
  <dc:creator>三岁羡</dc:creator>
  <cp:lastModifiedBy>王天赐</cp:lastModifiedBy>
  <cp:lastPrinted>2025-04-29T02:30:00Z</cp:lastPrinted>
  <dcterms:modified xsi:type="dcterms:W3CDTF">2025-05-06T07:48:54Z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943A50EBB77D4915BEBF82F488DF052F_11</vt:lpwstr>
  </property>
  <property fmtid="{D5CDD505-2E9C-101B-9397-08002B2CF9AE}" pid="4" name="KSOTemplateDocerSaveRecord">
    <vt:lpwstr>eyJoZGlkIjoiOWViYWExN2Y2Yjg0MzliMTA5MTZlYzAxMTZkZmJkZGMiLCJ1c2VySWQiOiIyNjU3MjEyNzEifQ==</vt:lpwstr>
  </property>
</Properties>
</file>