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703" w:tblpY="2118"/>
        <w:tblOverlap w:val="never"/>
        <w:tblW w:w="8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1605"/>
        <w:gridCol w:w="2439"/>
        <w:gridCol w:w="1490"/>
        <w:gridCol w:w="2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864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汽油机高压冲洗车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96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技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术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参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数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整车尺寸</w:t>
            </w:r>
          </w:p>
        </w:tc>
        <w:tc>
          <w:tcPr>
            <w:tcW w:w="243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3000</w:t>
            </w:r>
            <w:r>
              <w:rPr>
                <w:rFonts w:hint="eastAsia" w:ascii="仿宋" w:hAnsi="仿宋" w:eastAsia="仿宋"/>
                <w:szCs w:val="21"/>
              </w:rPr>
              <w:t>×1</w:t>
            </w:r>
            <w:r>
              <w:rPr>
                <w:rFonts w:ascii="仿宋" w:hAnsi="仿宋" w:eastAsia="仿宋"/>
                <w:szCs w:val="21"/>
              </w:rPr>
              <w:t>140</w:t>
            </w:r>
            <w:r>
              <w:rPr>
                <w:rFonts w:hint="eastAsia" w:ascii="仿宋" w:hAnsi="仿宋" w:eastAsia="仿宋"/>
                <w:szCs w:val="21"/>
              </w:rPr>
              <w:t>×</w:t>
            </w:r>
            <w:r>
              <w:rPr>
                <w:rFonts w:ascii="仿宋" w:hAnsi="仿宋" w:eastAsia="仿宋"/>
                <w:szCs w:val="21"/>
              </w:rPr>
              <w:t>1720mm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箱体尺寸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  <w:r>
              <w:rPr>
                <w:rFonts w:ascii="仿宋" w:hAnsi="仿宋" w:eastAsia="仿宋"/>
                <w:szCs w:val="21"/>
              </w:rPr>
              <w:t>500</w:t>
            </w:r>
            <w:r>
              <w:rPr>
                <w:rFonts w:hint="eastAsia" w:ascii="仿宋" w:hAnsi="仿宋" w:eastAsia="仿宋"/>
                <w:szCs w:val="21"/>
              </w:rPr>
              <w:t>×1</w:t>
            </w:r>
            <w:r>
              <w:rPr>
                <w:rFonts w:ascii="仿宋" w:hAnsi="仿宋" w:eastAsia="仿宋"/>
                <w:szCs w:val="21"/>
              </w:rPr>
              <w:t>100</w:t>
            </w:r>
            <w:r>
              <w:rPr>
                <w:rFonts w:hint="eastAsia" w:ascii="仿宋" w:hAnsi="仿宋" w:eastAsia="仿宋"/>
                <w:szCs w:val="21"/>
              </w:rPr>
              <w:t>×</w:t>
            </w:r>
            <w:r>
              <w:rPr>
                <w:rFonts w:ascii="仿宋" w:hAnsi="仿宋" w:eastAsia="仿宋"/>
                <w:szCs w:val="21"/>
              </w:rPr>
              <w:t>880mm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9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水箱容积</w:t>
            </w:r>
          </w:p>
        </w:tc>
        <w:tc>
          <w:tcPr>
            <w:tcW w:w="243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600L</w:t>
            </w:r>
            <w:r>
              <w:rPr>
                <w:rFonts w:hint="eastAsia" w:ascii="仿宋" w:hAnsi="仿宋" w:eastAsia="仿宋"/>
                <w:szCs w:val="21"/>
              </w:rPr>
              <w:t>（持续作业4</w:t>
            </w:r>
            <w:r>
              <w:rPr>
                <w:rFonts w:ascii="仿宋" w:hAnsi="仿宋" w:eastAsia="仿宋"/>
                <w:szCs w:val="21"/>
              </w:rPr>
              <w:t>5min</w:t>
            </w:r>
            <w:r>
              <w:rPr>
                <w:rFonts w:hint="eastAsia" w:ascii="仿宋" w:hAnsi="仿宋" w:eastAsia="仿宋"/>
                <w:szCs w:val="21"/>
              </w:rPr>
              <w:t>）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箱体材质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1.5mm</w:t>
            </w:r>
            <w:r>
              <w:rPr>
                <w:rFonts w:hint="eastAsia" w:ascii="仿宋" w:hAnsi="仿宋" w:eastAsia="仿宋"/>
                <w:szCs w:val="21"/>
              </w:rPr>
              <w:t>厚不锈钢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9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整备质量</w:t>
            </w:r>
          </w:p>
        </w:tc>
        <w:tc>
          <w:tcPr>
            <w:tcW w:w="243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435</w:t>
            </w:r>
            <w:r>
              <w:rPr>
                <w:rFonts w:hint="eastAsia" w:ascii="仿宋" w:hAnsi="仿宋" w:eastAsia="仿宋"/>
                <w:szCs w:val="21"/>
              </w:rPr>
              <w:t>kg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轮胎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前3</w:t>
            </w:r>
            <w:r>
              <w:rPr>
                <w:rFonts w:ascii="仿宋" w:hAnsi="仿宋" w:eastAsia="仿宋"/>
                <w:szCs w:val="21"/>
              </w:rPr>
              <w:t>.75</w:t>
            </w:r>
            <w:r>
              <w:rPr>
                <w:rFonts w:hint="eastAsia" w:ascii="仿宋" w:hAnsi="仿宋" w:eastAsia="仿宋"/>
                <w:szCs w:val="21"/>
              </w:rPr>
              <w:t>-</w:t>
            </w:r>
            <w:r>
              <w:rPr>
                <w:rFonts w:ascii="仿宋" w:hAnsi="仿宋" w:eastAsia="仿宋"/>
                <w:szCs w:val="21"/>
              </w:rPr>
              <w:t>12/</w:t>
            </w:r>
            <w:r>
              <w:rPr>
                <w:rFonts w:hint="eastAsia" w:ascii="仿宋" w:hAnsi="仿宋" w:eastAsia="仿宋"/>
                <w:szCs w:val="21"/>
              </w:rPr>
              <w:t>后4</w:t>
            </w:r>
            <w:r>
              <w:rPr>
                <w:rFonts w:ascii="仿宋" w:hAnsi="仿宋" w:eastAsia="仿宋"/>
                <w:szCs w:val="21"/>
              </w:rPr>
              <w:t>.0</w:t>
            </w:r>
            <w:r>
              <w:rPr>
                <w:rFonts w:hint="eastAsia" w:ascii="仿宋" w:hAnsi="仿宋" w:eastAsia="仿宋"/>
                <w:szCs w:val="21"/>
              </w:rPr>
              <w:t>-</w:t>
            </w:r>
            <w:r>
              <w:rPr>
                <w:rFonts w:ascii="仿宋" w:hAnsi="仿宋" w:eastAsia="仿宋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9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电机</w:t>
            </w:r>
          </w:p>
        </w:tc>
        <w:tc>
          <w:tcPr>
            <w:tcW w:w="243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  <w:r>
              <w:rPr>
                <w:rFonts w:ascii="仿宋" w:hAnsi="仿宋" w:eastAsia="仿宋"/>
                <w:szCs w:val="21"/>
              </w:rPr>
              <w:t>0V1500W</w:t>
            </w:r>
            <w:r>
              <w:rPr>
                <w:rFonts w:hint="eastAsia" w:ascii="仿宋" w:hAnsi="仿宋" w:eastAsia="仿宋"/>
                <w:szCs w:val="21"/>
              </w:rPr>
              <w:t>差速电机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控制器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  <w:r>
              <w:rPr>
                <w:rFonts w:ascii="仿宋" w:hAnsi="仿宋" w:eastAsia="仿宋"/>
                <w:szCs w:val="21"/>
              </w:rPr>
              <w:t>0V30</w:t>
            </w:r>
            <w:r>
              <w:rPr>
                <w:rFonts w:hint="eastAsia" w:ascii="仿宋" w:hAnsi="仿宋" w:eastAsia="仿宋"/>
                <w:szCs w:val="21"/>
              </w:rPr>
              <w:t>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9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电池</w:t>
            </w:r>
          </w:p>
        </w:tc>
        <w:tc>
          <w:tcPr>
            <w:tcW w:w="243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  <w:r>
              <w:rPr>
                <w:rFonts w:ascii="仿宋" w:hAnsi="仿宋" w:eastAsia="仿宋"/>
                <w:szCs w:val="21"/>
              </w:rPr>
              <w:t>0V58AH</w:t>
            </w:r>
            <w:r>
              <w:rPr>
                <w:rFonts w:hint="eastAsia" w:ascii="仿宋" w:hAnsi="仿宋" w:eastAsia="仿宋"/>
                <w:szCs w:val="21"/>
              </w:rPr>
              <w:t>铅酸蓄电池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充电器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便携式智能充电器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9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轴距</w:t>
            </w:r>
          </w:p>
        </w:tc>
        <w:tc>
          <w:tcPr>
            <w:tcW w:w="243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2000mm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轮距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950mm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9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离地间隙</w:t>
            </w:r>
          </w:p>
        </w:tc>
        <w:tc>
          <w:tcPr>
            <w:tcW w:w="243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  <w:r>
              <w:rPr>
                <w:rFonts w:ascii="仿宋" w:hAnsi="仿宋" w:eastAsia="仿宋"/>
                <w:szCs w:val="21"/>
              </w:rPr>
              <w:t>80mm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制动距离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  <w:r>
              <w:rPr>
                <w:rFonts w:ascii="仿宋" w:hAnsi="仿宋" w:eastAsia="仿宋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9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转弯半径</w:t>
            </w:r>
          </w:p>
        </w:tc>
        <w:tc>
          <w:tcPr>
            <w:tcW w:w="243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3m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爬坡能力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  <w:r>
              <w:rPr>
                <w:rFonts w:ascii="仿宋" w:hAnsi="仿宋" w:eastAsia="仿宋"/>
                <w:szCs w:val="21"/>
              </w:rPr>
              <w:t>5</w:t>
            </w:r>
            <w:r>
              <w:rPr>
                <w:rFonts w:hint="eastAsia" w:ascii="仿宋" w:hAnsi="仿宋" w:eastAsia="仿宋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9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最大行驶速度</w:t>
            </w:r>
          </w:p>
        </w:tc>
        <w:tc>
          <w:tcPr>
            <w:tcW w:w="243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  <w:r>
              <w:rPr>
                <w:rFonts w:ascii="仿宋" w:hAnsi="仿宋" w:eastAsia="仿宋"/>
                <w:szCs w:val="21"/>
              </w:rPr>
              <w:t>0km</w:t>
            </w:r>
            <w:r>
              <w:rPr>
                <w:rFonts w:hint="eastAsia" w:ascii="仿宋" w:hAnsi="仿宋" w:eastAsia="仿宋"/>
                <w:szCs w:val="21"/>
              </w:rPr>
              <w:t>/h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续航里程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  <w:r>
              <w:rPr>
                <w:rFonts w:ascii="仿宋" w:hAnsi="仿宋" w:eastAsia="仿宋"/>
                <w:szCs w:val="21"/>
              </w:rPr>
              <w:t>0km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9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行驶动力</w:t>
            </w:r>
          </w:p>
        </w:tc>
        <w:tc>
          <w:tcPr>
            <w:tcW w:w="243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电动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作业动力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  <w:r>
              <w:rPr>
                <w:rFonts w:ascii="仿宋" w:hAnsi="仿宋" w:eastAsia="仿宋"/>
                <w:szCs w:val="21"/>
              </w:rPr>
              <w:t>2</w:t>
            </w:r>
            <w:r>
              <w:rPr>
                <w:rFonts w:hint="eastAsia" w:ascii="仿宋" w:hAnsi="仿宋" w:eastAsia="仿宋"/>
                <w:szCs w:val="21"/>
              </w:rPr>
              <w:t>#汽油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9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充电器电压</w:t>
            </w:r>
          </w:p>
        </w:tc>
        <w:tc>
          <w:tcPr>
            <w:tcW w:w="243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  <w:r>
              <w:rPr>
                <w:rFonts w:ascii="仿宋" w:hAnsi="仿宋" w:eastAsia="仿宋"/>
                <w:szCs w:val="21"/>
              </w:rPr>
              <w:t>20V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充电时间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6-</w:t>
            </w:r>
            <w:r>
              <w:rPr>
                <w:rFonts w:ascii="仿宋" w:hAnsi="仿宋" w:eastAsia="仿宋"/>
                <w:szCs w:val="21"/>
              </w:rPr>
              <w:t>8</w:t>
            </w:r>
            <w:r>
              <w:rPr>
                <w:rFonts w:hint="eastAsia" w:ascii="仿宋" w:hAnsi="仿宋" w:eastAsia="仿宋"/>
                <w:szCs w:val="21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6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基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本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配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置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车架</w:t>
            </w:r>
          </w:p>
        </w:tc>
        <w:tc>
          <w:tcPr>
            <w:tcW w:w="607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整体焊接车架，采用国标高品质碳钢，精准模具工装制造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主梁</w:t>
            </w:r>
          </w:p>
        </w:tc>
        <w:tc>
          <w:tcPr>
            <w:tcW w:w="607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主梁采用高品质矩管，规格为4</w:t>
            </w:r>
            <w:r>
              <w:rPr>
                <w:rFonts w:ascii="仿宋" w:hAnsi="仿宋" w:eastAsia="仿宋"/>
                <w:szCs w:val="21"/>
              </w:rPr>
              <w:t>0</w:t>
            </w:r>
            <w:r>
              <w:rPr>
                <w:rFonts w:hint="eastAsia" w:ascii="仿宋" w:hAnsi="仿宋" w:eastAsia="仿宋"/>
                <w:szCs w:val="21"/>
              </w:rPr>
              <w:t>×</w:t>
            </w:r>
            <w:r>
              <w:rPr>
                <w:rFonts w:ascii="仿宋" w:hAnsi="仿宋" w:eastAsia="仿宋"/>
                <w:szCs w:val="21"/>
              </w:rPr>
              <w:t>80</w:t>
            </w:r>
            <w:r>
              <w:rPr>
                <w:rFonts w:hint="eastAsia" w:ascii="仿宋" w:hAnsi="仿宋" w:eastAsia="仿宋"/>
                <w:szCs w:val="21"/>
              </w:rPr>
              <w:t>×</w:t>
            </w:r>
            <w:r>
              <w:rPr>
                <w:rFonts w:ascii="仿宋" w:hAnsi="仿宋" w:eastAsia="仿宋"/>
                <w:szCs w:val="21"/>
              </w:rPr>
              <w:t>2.5mm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车篷</w:t>
            </w:r>
          </w:p>
        </w:tc>
        <w:tc>
          <w:tcPr>
            <w:tcW w:w="607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模具冲压成型一体式半封闭车篷，配备自动雨刮器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驾驶空间</w:t>
            </w:r>
          </w:p>
        </w:tc>
        <w:tc>
          <w:tcPr>
            <w:tcW w:w="607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座箱与主梁间距4</w:t>
            </w:r>
            <w:r>
              <w:rPr>
                <w:rFonts w:ascii="仿宋" w:hAnsi="仿宋" w:eastAsia="仿宋"/>
                <w:szCs w:val="21"/>
              </w:rPr>
              <w:t>0</w:t>
            </w:r>
            <w:r>
              <w:rPr>
                <w:rFonts w:hint="eastAsia" w:ascii="仿宋" w:hAnsi="仿宋" w:eastAsia="仿宋"/>
                <w:szCs w:val="21"/>
              </w:rPr>
              <w:t>-</w:t>
            </w:r>
            <w:r>
              <w:rPr>
                <w:rFonts w:ascii="仿宋" w:hAnsi="仿宋" w:eastAsia="仿宋"/>
                <w:szCs w:val="21"/>
              </w:rPr>
              <w:t>70cm</w:t>
            </w:r>
            <w:r>
              <w:rPr>
                <w:rFonts w:hint="eastAsia" w:ascii="仿宋" w:hAnsi="仿宋" w:eastAsia="仿宋"/>
                <w:szCs w:val="21"/>
              </w:rPr>
              <w:t>，踏板宽度</w:t>
            </w:r>
            <w:r>
              <w:rPr>
                <w:rFonts w:ascii="仿宋" w:hAnsi="仿宋" w:eastAsia="仿宋"/>
                <w:szCs w:val="21"/>
              </w:rPr>
              <w:t>68cm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车箱</w:t>
            </w:r>
          </w:p>
        </w:tc>
        <w:tc>
          <w:tcPr>
            <w:tcW w:w="607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  <w:r>
              <w:rPr>
                <w:rFonts w:ascii="仿宋" w:hAnsi="仿宋" w:eastAsia="仿宋"/>
                <w:szCs w:val="21"/>
              </w:rPr>
              <w:t>.5mm</w:t>
            </w:r>
            <w:r>
              <w:rPr>
                <w:rFonts w:hint="eastAsia" w:ascii="仿宋" w:hAnsi="仿宋" w:eastAsia="仿宋"/>
                <w:szCs w:val="21"/>
              </w:rPr>
              <w:t>厚底板一体冲压成型，具有良好密封性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减震器</w:t>
            </w:r>
          </w:p>
        </w:tc>
        <w:tc>
          <w:tcPr>
            <w:tcW w:w="607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采用摩托车级别铝制液压减震器，减震无卡顿，驾驶舒适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后桥</w:t>
            </w:r>
          </w:p>
        </w:tc>
        <w:tc>
          <w:tcPr>
            <w:tcW w:w="607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一体式差速后桥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动力系统</w:t>
            </w:r>
          </w:p>
        </w:tc>
        <w:tc>
          <w:tcPr>
            <w:tcW w:w="607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后置驱动，无极变档系统，配备前进挡和倒挡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制动系统</w:t>
            </w:r>
          </w:p>
        </w:tc>
        <w:tc>
          <w:tcPr>
            <w:tcW w:w="607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脚踩机械式后轮鼓刹+右手把式软轴前轮制动+手动机械驻车制动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安全控制</w:t>
            </w:r>
          </w:p>
        </w:tc>
        <w:tc>
          <w:tcPr>
            <w:tcW w:w="607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配备制动断电装置，制动的同时触发断电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灯光及信号</w:t>
            </w:r>
          </w:p>
        </w:tc>
        <w:tc>
          <w:tcPr>
            <w:tcW w:w="607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L</w:t>
            </w:r>
            <w:r>
              <w:rPr>
                <w:rFonts w:ascii="仿宋" w:hAnsi="仿宋" w:eastAsia="仿宋"/>
                <w:szCs w:val="21"/>
              </w:rPr>
              <w:t>ED</w:t>
            </w:r>
            <w:r>
              <w:rPr>
                <w:rFonts w:hint="eastAsia" w:ascii="仿宋" w:hAnsi="仿宋" w:eastAsia="仿宋"/>
                <w:szCs w:val="21"/>
              </w:rPr>
              <w:t>照明大灯/转向灯/刹车灯/行车灯/警示灯/电喇叭/倒车语音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后视镜</w:t>
            </w:r>
          </w:p>
        </w:tc>
        <w:tc>
          <w:tcPr>
            <w:tcW w:w="607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左右各一手动型外后视镜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6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生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产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工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艺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焊接工艺</w:t>
            </w:r>
          </w:p>
        </w:tc>
        <w:tc>
          <w:tcPr>
            <w:tcW w:w="607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自动化机器人焊接</w:t>
            </w:r>
            <w:r>
              <w:rPr>
                <w:rFonts w:ascii="仿宋" w:hAnsi="仿宋" w:eastAsia="仿宋"/>
                <w:szCs w:val="21"/>
              </w:rPr>
              <w:t>+</w:t>
            </w:r>
            <w:r>
              <w:rPr>
                <w:rFonts w:hint="eastAsia" w:ascii="仿宋" w:hAnsi="仿宋" w:eastAsia="仿宋"/>
                <w:szCs w:val="21"/>
              </w:rPr>
              <w:t>人工混合气体保护焊接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表面处理</w:t>
            </w:r>
          </w:p>
        </w:tc>
        <w:tc>
          <w:tcPr>
            <w:tcW w:w="607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二合一超声波前处理+阴极电泳，提升外观效果、防腐防锈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外观喷涂</w:t>
            </w:r>
          </w:p>
        </w:tc>
        <w:tc>
          <w:tcPr>
            <w:tcW w:w="607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汽车级别环保水性漆喷涂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6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冲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洗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系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统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发动机</w:t>
            </w:r>
          </w:p>
        </w:tc>
        <w:tc>
          <w:tcPr>
            <w:tcW w:w="607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  <w:r>
              <w:rPr>
                <w:rFonts w:ascii="仿宋" w:hAnsi="仿宋" w:eastAsia="仿宋"/>
                <w:szCs w:val="21"/>
              </w:rPr>
              <w:t>3HP</w:t>
            </w:r>
            <w:r>
              <w:rPr>
                <w:rFonts w:hint="eastAsia" w:ascii="仿宋" w:hAnsi="仿宋" w:eastAsia="仿宋"/>
                <w:szCs w:val="21"/>
              </w:rPr>
              <w:t>进口本田汽油发动机，电子打火启动，最大压力2</w:t>
            </w:r>
            <w:r>
              <w:rPr>
                <w:rFonts w:ascii="仿宋" w:hAnsi="仿宋" w:eastAsia="仿宋"/>
                <w:szCs w:val="21"/>
              </w:rPr>
              <w:t>50kg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高压泵</w:t>
            </w:r>
          </w:p>
        </w:tc>
        <w:tc>
          <w:tcPr>
            <w:tcW w:w="607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意大利进口A</w:t>
            </w:r>
            <w:r>
              <w:rPr>
                <w:rFonts w:ascii="仿宋" w:hAnsi="仿宋" w:eastAsia="仿宋"/>
                <w:szCs w:val="21"/>
              </w:rPr>
              <w:t>R</w:t>
            </w:r>
            <w:r>
              <w:rPr>
                <w:rFonts w:hint="eastAsia" w:ascii="仿宋" w:hAnsi="仿宋" w:eastAsia="仿宋"/>
                <w:szCs w:val="21"/>
              </w:rPr>
              <w:t>高压泵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水管</w:t>
            </w:r>
          </w:p>
        </w:tc>
        <w:tc>
          <w:tcPr>
            <w:tcW w:w="607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自动收放式卷盘，1</w:t>
            </w:r>
            <w:r>
              <w:rPr>
                <w:rFonts w:ascii="仿宋" w:hAnsi="仿宋" w:eastAsia="仿宋"/>
                <w:szCs w:val="21"/>
              </w:rPr>
              <w:t>5</w:t>
            </w:r>
            <w:r>
              <w:rPr>
                <w:rFonts w:hint="eastAsia" w:ascii="仿宋" w:hAnsi="仿宋" w:eastAsia="仿宋"/>
                <w:szCs w:val="21"/>
              </w:rPr>
              <w:t>m高压水管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油箱</w:t>
            </w:r>
          </w:p>
        </w:tc>
        <w:tc>
          <w:tcPr>
            <w:tcW w:w="607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  <w:r>
              <w:rPr>
                <w:rFonts w:ascii="仿宋" w:hAnsi="仿宋" w:eastAsia="仿宋"/>
                <w:szCs w:val="21"/>
              </w:rPr>
              <w:t>2L</w:t>
            </w:r>
            <w:r>
              <w:rPr>
                <w:rFonts w:hint="eastAsia" w:ascii="仿宋" w:hAnsi="仿宋" w:eastAsia="仿宋"/>
                <w:szCs w:val="21"/>
              </w:rPr>
              <w:t>加大油箱，侧面开启油箱盖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喷头</w:t>
            </w:r>
          </w:p>
        </w:tc>
        <w:tc>
          <w:tcPr>
            <w:tcW w:w="607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标配4款喷头，应对不同作业场景</w:t>
            </w:r>
          </w:p>
        </w:tc>
      </w:tr>
    </w:tbl>
    <w:p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附件1：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jZDRhMWM2MjAxZDM3OGZlYmZlOTlhNTRmN2NmNTkifQ=="/>
  </w:docVars>
  <w:rsids>
    <w:rsidRoot w:val="3F4743F8"/>
    <w:rsid w:val="0E9E6388"/>
    <w:rsid w:val="2C5D4E38"/>
    <w:rsid w:val="3C3E6615"/>
    <w:rsid w:val="3E3B29E1"/>
    <w:rsid w:val="3F4743F8"/>
    <w:rsid w:val="49682A4B"/>
    <w:rsid w:val="74CC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0"/>
    <w:pPr>
      <w:spacing w:line="357" w:lineRule="atLeast"/>
      <w:jc w:val="both"/>
      <w:textAlignment w:val="baseline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2024-03-04T09:35:00Z</dcterms:created>
  <dc:creator>角蜗倩嗽凑</dc:creator>
  <cp:lastModifiedBy>角蜗倩嗽凑</cp:lastModifiedBy>
  <dcterms:modified xsi:type="dcterms:W3CDTF">2024-03-04T09:41:55Z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17628F47AE46427C97FD86676E1DEEAB_13</vt:lpwstr>
  </property>
</Properties>
</file>