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>
      <w:pPr>
        <w:pStyle w:val="2"/>
        <w:rPr>
          <w:color w:val="auto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德阳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民泽水务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有限公司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36" w:firstLineChars="200"/>
        <w:jc w:val="both"/>
        <w:textAlignment w:val="auto"/>
        <w:rPr>
          <w:rStyle w:val="6"/>
          <w:rFonts w:hint="eastAsia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关于</w:t>
      </w:r>
      <w:r>
        <w:rPr>
          <w:rStyle w:val="6"/>
          <w:rFonts w:hint="default" w:ascii="Times New Roman" w:hAnsi="Times New Roman"/>
          <w:spacing w:val="-6"/>
          <w:sz w:val="28"/>
          <w:szCs w:val="28"/>
        </w:rPr>
        <w:t>德阳高新技术产业开发区污水处理设施及配套管网项目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安全预评价服务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，结合本工程特点及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服务工作内容，根据市场行情，经仔细研究决定，我司按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包干价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pacing w:val="-6"/>
          <w:sz w:val="28"/>
          <w:szCs w:val="28"/>
          <w:u w:val="none"/>
        </w:rPr>
        <w:t>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（大写：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）</w:t>
      </w:r>
      <w:r>
        <w:rPr>
          <w:rStyle w:val="6"/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承担本项目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工作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jc w:val="left"/>
        <w:rPr>
          <w:rStyle w:val="6"/>
          <w:rFonts w:ascii="Times New Roman" w:hAnsi="Times New Roman"/>
          <w:sz w:val="28"/>
          <w:szCs w:val="28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adjustRightInd w:val="0"/>
        <w:spacing w:line="400" w:lineRule="exact"/>
        <w:ind w:firstLine="3578" w:firstLineChars="1491"/>
        <w:jc w:val="lef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</w:p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>
      <w:pPr>
        <w:pStyle w:val="2"/>
        <w:rPr>
          <w:color w:val="auto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德阳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民泽水务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有限公司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36" w:firstLineChars="200"/>
        <w:jc w:val="both"/>
        <w:textAlignment w:val="auto"/>
        <w:rPr>
          <w:rStyle w:val="6"/>
          <w:rFonts w:hint="eastAsia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关于</w:t>
      </w:r>
      <w:r>
        <w:rPr>
          <w:rStyle w:val="6"/>
          <w:rFonts w:hint="default" w:ascii="Times New Roman" w:hAnsi="Times New Roman"/>
          <w:spacing w:val="-6"/>
          <w:sz w:val="28"/>
          <w:szCs w:val="28"/>
        </w:rPr>
        <w:t>德阳高新技术产业开发区污水处理设施及配套管网项目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节能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eastAsia="zh-CN"/>
        </w:rPr>
        <w:t>评估编制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，结合本工程特点及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服务工作内容，根据市场行情，经仔细研究决定，我司按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包干价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pacing w:val="-6"/>
          <w:sz w:val="28"/>
          <w:szCs w:val="28"/>
          <w:u w:val="none"/>
        </w:rPr>
        <w:t>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（大写：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）</w:t>
      </w:r>
      <w:r>
        <w:rPr>
          <w:rStyle w:val="6"/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承担本项目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工作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jc w:val="left"/>
        <w:rPr>
          <w:rStyle w:val="6"/>
          <w:rFonts w:ascii="Times New Roman" w:hAnsi="Times New Roman"/>
          <w:sz w:val="28"/>
          <w:szCs w:val="28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adjustRightInd w:val="0"/>
        <w:spacing w:line="480" w:lineRule="auto"/>
        <w:ind w:firstLine="3578" w:firstLineChars="1491"/>
        <w:jc w:val="lef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jc w:val="left"/>
        <w:rPr>
          <w:rFonts w:hint="eastAsia"/>
        </w:rPr>
      </w:pPr>
    </w:p>
    <w:p>
      <w:pPr>
        <w:pStyle w:val="2"/>
        <w:rPr>
          <w:rFonts w:hint="eastAsi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>
      <w:pPr>
        <w:pStyle w:val="2"/>
        <w:rPr>
          <w:color w:val="auto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德阳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民泽水务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有限公司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36" w:firstLineChars="200"/>
        <w:jc w:val="both"/>
        <w:textAlignment w:val="auto"/>
        <w:rPr>
          <w:rStyle w:val="6"/>
          <w:rFonts w:hint="eastAsia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关于</w:t>
      </w:r>
      <w:r>
        <w:rPr>
          <w:rStyle w:val="6"/>
          <w:rFonts w:hint="default" w:ascii="Times New Roman" w:hAnsi="Times New Roman"/>
          <w:spacing w:val="-6"/>
          <w:sz w:val="28"/>
          <w:szCs w:val="28"/>
        </w:rPr>
        <w:t>德阳高新技术产业开发区污水处理设施及配套管网项目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环境影响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eastAsia="zh-CN"/>
        </w:rPr>
        <w:t>评价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，结合本工程特点及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服务工作内容，根据市场行情，经仔细研究决定，我司按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包干价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pacing w:val="-6"/>
          <w:sz w:val="28"/>
          <w:szCs w:val="28"/>
          <w:u w:val="none"/>
        </w:rPr>
        <w:t>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（大写：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）</w:t>
      </w:r>
      <w:r>
        <w:rPr>
          <w:rStyle w:val="6"/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承担本项目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工作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jc w:val="left"/>
        <w:rPr>
          <w:rStyle w:val="6"/>
          <w:rFonts w:ascii="Times New Roman" w:hAnsi="Times New Roman"/>
          <w:sz w:val="28"/>
          <w:szCs w:val="28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pStyle w:val="2"/>
        <w:rPr>
          <w:bCs/>
          <w:color w:val="auto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>
      <w:pPr>
        <w:pStyle w:val="2"/>
        <w:rPr>
          <w:color w:val="auto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德阳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民泽水务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有限公司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36" w:firstLineChars="200"/>
        <w:jc w:val="both"/>
        <w:textAlignment w:val="auto"/>
        <w:rPr>
          <w:rStyle w:val="6"/>
          <w:rFonts w:hint="eastAsia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关于</w:t>
      </w:r>
      <w:r>
        <w:rPr>
          <w:rStyle w:val="6"/>
          <w:rFonts w:hint="default" w:ascii="Times New Roman" w:hAnsi="Times New Roman"/>
          <w:spacing w:val="-6"/>
          <w:sz w:val="28"/>
          <w:szCs w:val="28"/>
        </w:rPr>
        <w:t>德阳高新技术产业开发区污水处理设施及配套管网项目</w:t>
      </w:r>
      <w:r>
        <w:rPr>
          <w:rStyle w:val="6"/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水土保持方案编制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，结合本工程特点及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服务工作内容，根据市场行情，经仔细研究决定，我司按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包干价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spacing w:val="-6"/>
          <w:sz w:val="28"/>
          <w:szCs w:val="28"/>
          <w:u w:val="none"/>
        </w:rPr>
        <w:t>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（大写：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）</w:t>
      </w:r>
      <w:r>
        <w:rPr>
          <w:rStyle w:val="6"/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承担本项目</w:t>
      </w:r>
      <w:r>
        <w:rPr>
          <w:rStyle w:val="6"/>
          <w:rFonts w:hint="eastAsia" w:ascii="Times New Roman" w:hAnsi="Times New Roman"/>
          <w:spacing w:val="-6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服务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工作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jc w:val="left"/>
        <w:rPr>
          <w:rStyle w:val="6"/>
          <w:rFonts w:ascii="Times New Roman" w:hAnsi="Times New Roman"/>
          <w:sz w:val="28"/>
          <w:szCs w:val="28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pStyle w:val="2"/>
        <w:ind w:firstLine="3600" w:firstLineChars="1500"/>
        <w:rPr>
          <w:rFonts w:hint="eastAsia" w:eastAsia="宋体"/>
          <w:lang w:val="en-US" w:eastAsia="zh-CN"/>
        </w:rPr>
      </w:pPr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</w:t>
      </w: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5DB41FD-154E-4800-B627-F64FE9025249}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ADCCC3-63BB-4BD2-A090-986C7182C9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172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172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9"/>
        <w:tab w:val="clear" w:pos="4153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305C5475"/>
    <w:rsid w:val="305C5475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cs57654ee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2022-09-30T06:58:00Z</dcterms:created>
  <dc:creator>FFF</dc:creator>
  <cp:lastModifiedBy>FFF</cp:lastModifiedBy>
  <dcterms:modified xsi:type="dcterms:W3CDTF">2022-09-30T07:00:24Z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11AB2D14E0FA4A3A953ACC54961C4A25</vt:lpwstr>
  </property>
</Properties>
</file>