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5"/>
        <w:spacing w:line="540" w:lineRule="exact"/>
        <w:jc w:val="center"/>
        <w:rPr>
          <w:rFonts w:hint="default" w:ascii="Times New Roman" w:hAnsi="Times New Roman" w:eastAsia="方正小标宋简体"/>
          <w:b w:val="0"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sz w:val="44"/>
          <w:szCs w:val="44"/>
        </w:rPr>
        <w:t>授权委托书</w:t>
      </w: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      （姓名）系       （</w:t>
      </w:r>
      <w:r>
        <w:rPr>
          <w:rFonts w:hint="eastAsia" w:eastAsia="仿宋_GB2312"/>
          <w:sz w:val="32"/>
          <w:szCs w:val="32"/>
          <w:lang w:eastAsia="zh-CN"/>
        </w:rPr>
        <w:t>询价</w:t>
      </w:r>
      <w:r>
        <w:rPr>
          <w:rFonts w:eastAsia="仿宋_GB2312"/>
          <w:sz w:val="32"/>
          <w:szCs w:val="32"/>
        </w:rPr>
        <w:t>申请人名称）的法定代表人，现委托本单位人员      为我方代理人。代理人根据授权，以我方名义签署、澄清、说明、补正、递交、撤回、修改      （项目名称）</w:t>
      </w:r>
      <w:r>
        <w:rPr>
          <w:rFonts w:hint="eastAsia" w:eastAsia="仿宋_GB2312"/>
          <w:sz w:val="32"/>
          <w:szCs w:val="32"/>
          <w:lang w:val="en-US" w:eastAsia="zh-CN"/>
        </w:rPr>
        <w:t>询价活动</w:t>
      </w:r>
      <w:r>
        <w:rPr>
          <w:rFonts w:eastAsia="仿宋_GB2312"/>
          <w:sz w:val="32"/>
          <w:szCs w:val="32"/>
        </w:rPr>
        <w:t>、签订合同和处理有关事宜，其法律后果由我方承担。</w:t>
      </w: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委托期限：               。</w:t>
      </w: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代理人无转委托权。</w:t>
      </w: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附：法定代表人身份证明</w:t>
      </w:r>
    </w:p>
    <w:p>
      <w:pPr>
        <w:widowControl/>
        <w:shd w:val="clear" w:color="auto" w:fill="FFFFFF"/>
        <w:spacing w:line="54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比选申请人：                  （盖单位章）</w:t>
      </w:r>
    </w:p>
    <w:p>
      <w:pPr>
        <w:widowControl/>
        <w:shd w:val="clear" w:color="auto" w:fill="FFFFFF"/>
        <w:spacing w:line="540" w:lineRule="exact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法定代表人：                    （签字）</w:t>
      </w:r>
    </w:p>
    <w:p>
      <w:pPr>
        <w:widowControl/>
        <w:shd w:val="clear" w:color="auto" w:fill="FFFFFF"/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委托代理人：                    （签字） </w:t>
      </w:r>
    </w:p>
    <w:p>
      <w:pPr>
        <w:widowControl/>
        <w:shd w:val="clear" w:color="auto" w:fill="FFFFFF"/>
        <w:spacing w:line="540" w:lineRule="exact"/>
        <w:ind w:firstLine="3421" w:firstLineChars="1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年    月    日</w:t>
      </w: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eastAsia="仿宋_GB231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60"/>
        <w:jc w:val="left"/>
        <w:rPr>
          <w:rFonts w:eastAsia="仿宋_GB2312"/>
          <w:w w:val="96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w w:val="96"/>
          <w:sz w:val="32"/>
          <w:szCs w:val="32"/>
        </w:rPr>
        <w:t>法定代表人不亲自参加</w:t>
      </w:r>
      <w:r>
        <w:rPr>
          <w:rFonts w:hint="eastAsia" w:eastAsia="仿宋_GB2312"/>
          <w:w w:val="96"/>
          <w:sz w:val="32"/>
          <w:szCs w:val="32"/>
          <w:lang w:eastAsia="zh-CN"/>
        </w:rPr>
        <w:t>询价</w:t>
      </w:r>
      <w:r>
        <w:rPr>
          <w:rFonts w:eastAsia="仿宋_GB2312"/>
          <w:w w:val="96"/>
          <w:sz w:val="32"/>
          <w:szCs w:val="32"/>
        </w:rPr>
        <w:t>而委托代理人参加</w:t>
      </w:r>
      <w:r>
        <w:rPr>
          <w:rFonts w:hint="eastAsia" w:eastAsia="仿宋_GB2312"/>
          <w:w w:val="96"/>
          <w:sz w:val="32"/>
          <w:szCs w:val="32"/>
          <w:lang w:eastAsia="zh-CN"/>
        </w:rPr>
        <w:t>询价</w:t>
      </w:r>
      <w:r>
        <w:rPr>
          <w:rFonts w:eastAsia="仿宋_GB2312"/>
          <w:w w:val="96"/>
          <w:sz w:val="32"/>
          <w:szCs w:val="32"/>
        </w:rPr>
        <w:t>的适用。</w:t>
      </w:r>
    </w:p>
    <w:p>
      <w:pPr>
        <w:pStyle w:val="3"/>
        <w:ind w:firstLine="231"/>
        <w:rPr>
          <w:rFonts w:eastAsiaTheme="minorEastAsia"/>
        </w:rPr>
      </w:pPr>
    </w:p>
    <w:p>
      <w:pPr>
        <w:pStyle w:val="3"/>
        <w:ind w:firstLine="231"/>
        <w:rPr>
          <w:rFonts w:eastAsiaTheme="minorEastAsia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420" w:lineRule="exact"/>
        <w:rPr>
          <w:rFonts w:eastAsia="黑体"/>
          <w:sz w:val="32"/>
          <w:szCs w:val="32"/>
        </w:rPr>
      </w:pPr>
    </w:p>
    <w:p>
      <w:pPr>
        <w:spacing w:line="42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报价函</w:t>
      </w:r>
    </w:p>
    <w:p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德阳高新发展有限公司：</w:t>
      </w:r>
    </w:p>
    <w:p>
      <w:pPr>
        <w:spacing w:line="360" w:lineRule="auto"/>
        <w:ind w:firstLine="622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关于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sz w:val="32"/>
          <w:szCs w:val="32"/>
        </w:rPr>
        <w:t>服务，结合本项目特点及服务工作内容，经仔细研究决定，</w:t>
      </w:r>
      <w:r>
        <w:rPr>
          <w:rFonts w:hint="eastAsia" w:eastAsia="仿宋_GB2312"/>
          <w:sz w:val="32"/>
          <w:szCs w:val="32"/>
        </w:rPr>
        <w:t>我司按包干</w:t>
      </w:r>
      <w:r>
        <w:rPr>
          <w:rFonts w:hint="eastAsia" w:eastAsia="仿宋_GB2312"/>
          <w:sz w:val="32"/>
          <w:szCs w:val="32"/>
          <w:lang w:eastAsia="zh-CN"/>
        </w:rPr>
        <w:t>总</w:t>
      </w:r>
      <w:r>
        <w:rPr>
          <w:rFonts w:hint="eastAsia" w:eastAsia="仿宋_GB2312"/>
          <w:sz w:val="32"/>
          <w:szCs w:val="32"/>
        </w:rPr>
        <w:t xml:space="preserve">价       </w:t>
      </w:r>
      <w:r>
        <w:rPr>
          <w:rFonts w:hint="eastAsia" w:eastAsia="仿宋_GB2312"/>
          <w:sz w:val="32"/>
          <w:szCs w:val="32"/>
          <w:lang w:val="en-US" w:eastAsia="zh-CN"/>
        </w:rPr>
        <w:t>元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大</w:t>
      </w:r>
      <w:r>
        <w:rPr>
          <w:rFonts w:hint="eastAsia" w:eastAsia="仿宋_GB2312"/>
          <w:sz w:val="32"/>
          <w:szCs w:val="32"/>
        </w:rPr>
        <w:t xml:space="preserve">写：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结合市场合理报价，</w:t>
      </w:r>
      <w:r>
        <w:rPr>
          <w:rFonts w:hint="eastAsia" w:eastAsia="仿宋_GB2312"/>
          <w:sz w:val="32"/>
          <w:szCs w:val="32"/>
        </w:rPr>
        <w:t>承担本项目</w:t>
      </w:r>
      <w:r>
        <w:rPr>
          <w:rFonts w:hint="eastAsia" w:eastAsia="仿宋_GB2312"/>
          <w:sz w:val="32"/>
          <w:szCs w:val="32"/>
          <w:lang w:eastAsia="zh-CN"/>
        </w:rPr>
        <w:t>空调设备采购及安装服务。</w:t>
      </w:r>
    </w:p>
    <w:p>
      <w:pPr>
        <w:pStyle w:val="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rPr>
          <w:rFonts w:eastAsia="仿宋_GB2312"/>
          <w:sz w:val="32"/>
          <w:szCs w:val="32"/>
        </w:rPr>
      </w:pPr>
    </w:p>
    <w:p>
      <w:pPr>
        <w:spacing w:line="570" w:lineRule="exact"/>
        <w:ind w:firstLine="503" w:firstLineChars="250"/>
        <w:rPr>
          <w:rFonts w:eastAsiaTheme="minorEastAsia"/>
          <w:szCs w:val="21"/>
        </w:rPr>
      </w:pPr>
      <w:r>
        <w:rPr>
          <w:rFonts w:hAnsiTheme="minorEastAsia" w:eastAsiaTheme="minorEastAsia"/>
          <w:szCs w:val="21"/>
        </w:rPr>
        <w:t>注</w:t>
      </w:r>
      <w:r>
        <w:rPr>
          <w:rFonts w:eastAsiaTheme="minorEastAsia"/>
          <w:szCs w:val="21"/>
        </w:rPr>
        <w:t xml:space="preserve">: </w:t>
      </w:r>
      <w:r>
        <w:rPr>
          <w:rFonts w:hAnsiTheme="minorEastAsia" w:eastAsiaTheme="minorEastAsia"/>
          <w:szCs w:val="21"/>
        </w:rPr>
        <w:t>所有报价均用人民币表示，本合同采用包干</w:t>
      </w:r>
      <w:r>
        <w:rPr>
          <w:rFonts w:hint="eastAsia" w:hAnsiTheme="minorEastAsia" w:eastAsiaTheme="minorEastAsia"/>
          <w:szCs w:val="21"/>
          <w:lang w:eastAsia="zh-CN"/>
        </w:rPr>
        <w:t>总</w:t>
      </w:r>
      <w:r>
        <w:rPr>
          <w:rFonts w:hAnsiTheme="minorEastAsia" w:eastAsiaTheme="minorEastAsia"/>
          <w:szCs w:val="21"/>
        </w:rPr>
        <w:t>价的方式</w:t>
      </w:r>
      <w:r>
        <w:rPr>
          <w:rFonts w:hint="eastAsia" w:hAnsiTheme="minorEastAsia" w:eastAsiaTheme="minorEastAsia"/>
          <w:szCs w:val="21"/>
          <w:lang w:eastAsia="zh-CN"/>
        </w:rPr>
        <w:t>，包括但不限于税费、运输、安装、调试等费用</w:t>
      </w:r>
    </w:p>
    <w:p>
      <w:pPr>
        <w:pStyle w:val="2"/>
        <w:rPr>
          <w:sz w:val="21"/>
          <w:szCs w:val="21"/>
        </w:rPr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adjustRightInd w:val="0"/>
        <w:spacing w:line="480" w:lineRule="auto"/>
        <w:ind w:firstLine="3444" w:firstLineChars="1491"/>
        <w:jc w:val="left"/>
        <w:rPr>
          <w:sz w:val="24"/>
        </w:rPr>
      </w:pPr>
      <w:r>
        <w:rPr>
          <w:sz w:val="24"/>
        </w:rPr>
        <w:t>单位名称：</w:t>
      </w:r>
      <w:r>
        <w:rPr>
          <w:sz w:val="24"/>
          <w:u w:val="single"/>
        </w:rPr>
        <w:t xml:space="preserve">           </w:t>
      </w:r>
      <w:r>
        <w:rPr>
          <w:sz w:val="24"/>
        </w:rPr>
        <w:t>（盖单位公章）</w:t>
      </w:r>
    </w:p>
    <w:p>
      <w:pPr>
        <w:adjustRightInd w:val="0"/>
        <w:spacing w:line="400" w:lineRule="exact"/>
        <w:ind w:firstLine="3444" w:firstLineChars="1491"/>
        <w:jc w:val="left"/>
        <w:rPr>
          <w:bCs/>
          <w:sz w:val="24"/>
        </w:rPr>
      </w:pPr>
      <w:r>
        <w:rPr>
          <w:bCs/>
          <w:sz w:val="24"/>
        </w:rPr>
        <w:t>日  期：</w:t>
      </w:r>
      <w:r>
        <w:rPr>
          <w:sz w:val="24"/>
          <w:u w:val="single"/>
        </w:rPr>
        <w:t xml:space="preserve">       </w:t>
      </w:r>
      <w:r>
        <w:rPr>
          <w:bCs/>
          <w:sz w:val="24"/>
        </w:rPr>
        <w:t>年</w:t>
      </w:r>
      <w:r>
        <w:rPr>
          <w:sz w:val="24"/>
          <w:u w:val="single"/>
        </w:rPr>
        <w:t xml:space="preserve">      </w:t>
      </w:r>
      <w:r>
        <w:rPr>
          <w:bCs/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bCs/>
          <w:sz w:val="24"/>
        </w:rPr>
        <w:t>日</w:t>
      </w: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>
      <w:pPr>
        <w:spacing w:line="540" w:lineRule="exact"/>
        <w:rPr>
          <w:rFonts w:eastAsia="黑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035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40E7E3-8BED-42D5-AB3C-83E83C496B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BCE4928-78A3-47E5-9279-B17D7199C0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asciiTheme="minorEastAsia" w:hAnsiTheme="minorEastAsia" w:eastAsia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/>
                    <w:sz w:val="28"/>
                    <w:szCs w:val="28"/>
                  </w:rPr>
                  <w:t>15</w:t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  <w:r>
      <w:rPr>
        <w:rFonts w:hint="eastAsia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kODhjNGI4ZTJlNzQwZDEzY2Q3YjY5MDJlMzQ0MGIifQ=="/>
  </w:docVars>
  <w:rsids>
    <w:rsidRoot w:val="38B10717"/>
    <w:rsid w:val="001C2121"/>
    <w:rsid w:val="001D12DE"/>
    <w:rsid w:val="001F65D9"/>
    <w:rsid w:val="006E284A"/>
    <w:rsid w:val="008F79B2"/>
    <w:rsid w:val="00917F48"/>
    <w:rsid w:val="00927047"/>
    <w:rsid w:val="0093237C"/>
    <w:rsid w:val="00986F16"/>
    <w:rsid w:val="00B1715D"/>
    <w:rsid w:val="00D33936"/>
    <w:rsid w:val="00E47B0C"/>
    <w:rsid w:val="00EF37EC"/>
    <w:rsid w:val="01E46EC1"/>
    <w:rsid w:val="02A61BC4"/>
    <w:rsid w:val="02D212D8"/>
    <w:rsid w:val="02E4100B"/>
    <w:rsid w:val="030171BD"/>
    <w:rsid w:val="04B94B14"/>
    <w:rsid w:val="068B1EC9"/>
    <w:rsid w:val="0957793A"/>
    <w:rsid w:val="09B11972"/>
    <w:rsid w:val="0C6311F3"/>
    <w:rsid w:val="0DE95727"/>
    <w:rsid w:val="0E653000"/>
    <w:rsid w:val="0F2E3D3A"/>
    <w:rsid w:val="0F7F00F1"/>
    <w:rsid w:val="14E46C49"/>
    <w:rsid w:val="15312A6C"/>
    <w:rsid w:val="16881F81"/>
    <w:rsid w:val="16AC37EE"/>
    <w:rsid w:val="179B7A92"/>
    <w:rsid w:val="17E92EF4"/>
    <w:rsid w:val="19C36BB1"/>
    <w:rsid w:val="1ABA171C"/>
    <w:rsid w:val="1EB06519"/>
    <w:rsid w:val="1EF108E0"/>
    <w:rsid w:val="216B497A"/>
    <w:rsid w:val="229B4DEB"/>
    <w:rsid w:val="24A73F1B"/>
    <w:rsid w:val="24CC572F"/>
    <w:rsid w:val="25B3069D"/>
    <w:rsid w:val="25E50D67"/>
    <w:rsid w:val="25E924A4"/>
    <w:rsid w:val="264439EB"/>
    <w:rsid w:val="264570DE"/>
    <w:rsid w:val="293B7327"/>
    <w:rsid w:val="2ACD3DF3"/>
    <w:rsid w:val="2B05199B"/>
    <w:rsid w:val="2DAD1E76"/>
    <w:rsid w:val="30284A67"/>
    <w:rsid w:val="31A83AA8"/>
    <w:rsid w:val="3220607A"/>
    <w:rsid w:val="326E03CD"/>
    <w:rsid w:val="3344143A"/>
    <w:rsid w:val="344057F2"/>
    <w:rsid w:val="35EF127D"/>
    <w:rsid w:val="36257395"/>
    <w:rsid w:val="37695060"/>
    <w:rsid w:val="38431D54"/>
    <w:rsid w:val="38B10717"/>
    <w:rsid w:val="39273424"/>
    <w:rsid w:val="3B9D5C20"/>
    <w:rsid w:val="3C2854E9"/>
    <w:rsid w:val="3C6A5B02"/>
    <w:rsid w:val="40EE65D6"/>
    <w:rsid w:val="43C65619"/>
    <w:rsid w:val="440431D2"/>
    <w:rsid w:val="46535859"/>
    <w:rsid w:val="47AD2632"/>
    <w:rsid w:val="488B752C"/>
    <w:rsid w:val="48904B42"/>
    <w:rsid w:val="49D94BE0"/>
    <w:rsid w:val="4AD14F9E"/>
    <w:rsid w:val="4B0435C5"/>
    <w:rsid w:val="4B885FA4"/>
    <w:rsid w:val="4CAB3BD9"/>
    <w:rsid w:val="505A5A36"/>
    <w:rsid w:val="510E0CFA"/>
    <w:rsid w:val="51733732"/>
    <w:rsid w:val="5175252B"/>
    <w:rsid w:val="51D13AD5"/>
    <w:rsid w:val="5604091D"/>
    <w:rsid w:val="58D50A2B"/>
    <w:rsid w:val="59675731"/>
    <w:rsid w:val="59FB3DE5"/>
    <w:rsid w:val="5AFF3461"/>
    <w:rsid w:val="5BD62414"/>
    <w:rsid w:val="5C62014C"/>
    <w:rsid w:val="5CDB5A4F"/>
    <w:rsid w:val="5CF3349A"/>
    <w:rsid w:val="5CFD7528"/>
    <w:rsid w:val="5FA171DD"/>
    <w:rsid w:val="62A579C4"/>
    <w:rsid w:val="63B3128D"/>
    <w:rsid w:val="63E318FF"/>
    <w:rsid w:val="64063AB3"/>
    <w:rsid w:val="64772F11"/>
    <w:rsid w:val="650F4985"/>
    <w:rsid w:val="666C05BB"/>
    <w:rsid w:val="695B2625"/>
    <w:rsid w:val="6B4B1EFC"/>
    <w:rsid w:val="6B607F4C"/>
    <w:rsid w:val="6BD12BF8"/>
    <w:rsid w:val="6D865B02"/>
    <w:rsid w:val="715776FB"/>
    <w:rsid w:val="7158105C"/>
    <w:rsid w:val="71AA4FB5"/>
    <w:rsid w:val="727918F3"/>
    <w:rsid w:val="7375655F"/>
    <w:rsid w:val="753940AA"/>
    <w:rsid w:val="754601B3"/>
    <w:rsid w:val="760A3DE0"/>
    <w:rsid w:val="760C31AA"/>
    <w:rsid w:val="761E6A3A"/>
    <w:rsid w:val="76E732D0"/>
    <w:rsid w:val="76E97048"/>
    <w:rsid w:val="782D565A"/>
    <w:rsid w:val="792A60AB"/>
    <w:rsid w:val="79A153FA"/>
    <w:rsid w:val="7AE2272C"/>
    <w:rsid w:val="7B38234C"/>
    <w:rsid w:val="7B552A39"/>
    <w:rsid w:val="7B9559F0"/>
    <w:rsid w:val="7C394EFF"/>
    <w:rsid w:val="7DCC680A"/>
    <w:rsid w:val="7F791185"/>
    <w:rsid w:val="7F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 w:val="24"/>
    </w:r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  <w:rPr>
      <w:rFonts w:eastAsia="Times New Roman"/>
    </w:rPr>
  </w:style>
  <w:style w:type="paragraph" w:styleId="6">
    <w:name w:val="annotation text"/>
    <w:basedOn w:val="1"/>
    <w:link w:val="19"/>
    <w:qFormat/>
    <w:uiPriority w:val="0"/>
    <w:pPr>
      <w:jc w:val="left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0"/>
    <w:qFormat/>
    <w:uiPriority w:val="0"/>
    <w:rPr>
      <w:b/>
      <w:bCs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样式 首行缩进:  2 字符"/>
    <w:basedOn w:val="1"/>
    <w:qFormat/>
    <w:uiPriority w:val="99"/>
    <w:pPr>
      <w:spacing w:line="400" w:lineRule="exact"/>
      <w:ind w:firstLine="200" w:firstLineChars="200"/>
    </w:pPr>
    <w:rPr>
      <w:rFonts w:cs="宋体"/>
      <w:sz w:val="24"/>
    </w:rPr>
  </w:style>
  <w:style w:type="character" w:customStyle="1" w:styleId="17">
    <w:name w:val="页眉 Char"/>
    <w:basedOn w:val="12"/>
    <w:link w:val="9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12"/>
    <w:link w:val="6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368</Characters>
  <Lines>45</Lines>
  <Paragraphs>12</Paragraphs>
  <TotalTime>6</TotalTime>
  <ScaleCrop>false</ScaleCrop>
  <LinksUpToDate>false</LinksUpToDate>
  <CharactersWithSpaces>565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2021-12-24T04:54:00Z</dcterms:created>
  <dc:creator>only time</dc:creator>
  <cp:lastModifiedBy>Kiko</cp:lastModifiedBy>
  <cp:lastPrinted>2022-04-13T08:53:00Z</cp:lastPrinted>
  <dcterms:modified xsi:type="dcterms:W3CDTF">2022-08-03T02:00:50Z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E0CC6DFF293A4868970E0D6FA7464401</vt:lpwstr>
  </property>
</Properties>
</file>